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2317B28F" w14:textId="1409699B" w:rsidR="00A6150B" w:rsidRDefault="00A77C0F" w:rsidP="00325FB4">
      <w:pPr>
        <w:pStyle w:val="Heading2"/>
        <w:spacing w:before="0"/>
        <w:rPr>
          <w:b/>
          <w:bCs/>
          <w:sz w:val="40"/>
          <w:szCs w:val="40"/>
        </w:rPr>
      </w:pPr>
      <w:r>
        <w:rPr>
          <w:b/>
          <w:bCs/>
          <w:sz w:val="40"/>
          <w:szCs w:val="40"/>
        </w:rPr>
        <w:t xml:space="preserve">Secure </w:t>
      </w:r>
      <w:r w:rsidR="00B37AF2">
        <w:rPr>
          <w:b/>
          <w:bCs/>
          <w:sz w:val="40"/>
          <w:szCs w:val="40"/>
        </w:rPr>
        <w:t>Acquisition</w:t>
      </w:r>
      <w:r w:rsidR="00A4622F">
        <w:rPr>
          <w:b/>
          <w:bCs/>
          <w:sz w:val="40"/>
          <w:szCs w:val="40"/>
        </w:rPr>
        <w:t xml:space="preserve"> Case </w:t>
      </w:r>
      <w:r w:rsidR="005F1381">
        <w:rPr>
          <w:b/>
          <w:bCs/>
          <w:sz w:val="40"/>
          <w:szCs w:val="40"/>
        </w:rPr>
        <w:t xml:space="preserve">Study </w:t>
      </w:r>
      <w:r w:rsidR="00A4622F">
        <w:rPr>
          <w:b/>
          <w:bCs/>
          <w:sz w:val="40"/>
          <w:szCs w:val="40"/>
        </w:rPr>
        <w:t>1:</w:t>
      </w:r>
      <w:r w:rsidR="00B37AF2">
        <w:rPr>
          <w:b/>
          <w:bCs/>
          <w:sz w:val="40"/>
          <w:szCs w:val="40"/>
        </w:rPr>
        <w:t xml:space="preserve"> </w:t>
      </w:r>
      <w:r w:rsidR="00362505">
        <w:rPr>
          <w:b/>
          <w:bCs/>
          <w:sz w:val="40"/>
          <w:szCs w:val="40"/>
        </w:rPr>
        <w:t>Project Initiation</w:t>
      </w:r>
    </w:p>
    <w:p w14:paraId="24101B36" w14:textId="77777777" w:rsidR="005B04E2" w:rsidRPr="005B04E2" w:rsidRDefault="005B04E2" w:rsidP="005B04E2">
      <w:pPr>
        <w:rPr>
          <w:rFonts w:eastAsia="Arial"/>
        </w:rPr>
      </w:pPr>
    </w:p>
    <w:p w14:paraId="2C5B2334" w14:textId="74513D08" w:rsidR="00325FB4" w:rsidRPr="00325FB4" w:rsidRDefault="00371030" w:rsidP="00A6150B">
      <w:pPr>
        <w:pStyle w:val="Heading2"/>
        <w:spacing w:before="0"/>
        <w:rPr>
          <w:b/>
          <w:sz w:val="36"/>
          <w:szCs w:val="36"/>
        </w:rPr>
      </w:pPr>
      <w:r>
        <w:rPr>
          <w:rFonts w:eastAsia="Arial"/>
          <w:b/>
          <w:sz w:val="36"/>
          <w:szCs w:val="36"/>
        </w:rPr>
        <w:t>Dan Shoemaker, University of Detroit Mercy</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352DF9A8" w:rsidR="00325FB4" w:rsidRPr="00325FB4" w:rsidRDefault="005406CB">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7DF6659A" w14:textId="1EAF6571" w:rsidR="008876F1" w:rsidRPr="008876F1" w:rsidRDefault="008876F1" w:rsidP="008876F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lastRenderedPageBreak/>
        <w:t xml:space="preserve">Copyright 2021 </w:t>
      </w:r>
      <w:r>
        <w:rPr>
          <w:rFonts w:ascii="Times New Roman" w:eastAsia="Times New Roman" w:hAnsi="Times New Roman" w:cs="Times New Roman"/>
          <w:color w:val="auto"/>
          <w:sz w:val="24"/>
          <w:szCs w:val="24"/>
        </w:rPr>
        <w:t>Dan Shoemaker</w:t>
      </w:r>
      <w:r w:rsidRPr="008876F1">
        <w:rPr>
          <w:rFonts w:ascii="Times New Roman" w:eastAsia="Times New Roman" w:hAnsi="Times New Roman" w:cs="Times New Roman"/>
          <w:color w:val="auto"/>
          <w:sz w:val="24"/>
          <w:szCs w:val="24"/>
        </w:rPr>
        <w:t xml:space="preserve">. All Rights Reserved. </w:t>
      </w:r>
    </w:p>
    <w:p w14:paraId="70A4C7B1" w14:textId="77777777" w:rsidR="008876F1" w:rsidRPr="008876F1" w:rsidRDefault="008876F1" w:rsidP="008876F1">
      <w:pPr>
        <w:pStyle w:val="Heading2"/>
        <w:rPr>
          <w:rFonts w:ascii="Times New Roman" w:eastAsia="Times New Roman" w:hAnsi="Times New Roman" w:cs="Times New Roman"/>
          <w:color w:val="auto"/>
          <w:sz w:val="24"/>
          <w:szCs w:val="24"/>
        </w:rPr>
      </w:pPr>
    </w:p>
    <w:p w14:paraId="7C8DD027" w14:textId="77777777" w:rsidR="008876F1" w:rsidRPr="008876F1" w:rsidRDefault="008876F1" w:rsidP="008876F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 xml:space="preserve">NO WARRANTY </w:t>
      </w:r>
    </w:p>
    <w:p w14:paraId="677755F0" w14:textId="77777777" w:rsidR="008876F1" w:rsidRPr="008876F1" w:rsidRDefault="008876F1" w:rsidP="008876F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6828B612" w14:textId="77777777" w:rsidR="008876F1" w:rsidRPr="008876F1" w:rsidRDefault="008876F1" w:rsidP="008876F1">
      <w:pPr>
        <w:pStyle w:val="Heading2"/>
        <w:rPr>
          <w:rFonts w:ascii="Times New Roman" w:eastAsia="Times New Roman" w:hAnsi="Times New Roman" w:cs="Times New Roman"/>
          <w:color w:val="auto"/>
          <w:sz w:val="24"/>
          <w:szCs w:val="24"/>
        </w:rPr>
      </w:pPr>
    </w:p>
    <w:p w14:paraId="7CDDC13A" w14:textId="77777777" w:rsidR="008876F1" w:rsidRPr="008876F1" w:rsidRDefault="008876F1" w:rsidP="008876F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624AD577" w14:textId="77777777" w:rsidR="008876F1" w:rsidRPr="008876F1" w:rsidRDefault="008876F1" w:rsidP="008876F1">
      <w:pPr>
        <w:pStyle w:val="Heading2"/>
        <w:rPr>
          <w:rFonts w:ascii="Times New Roman" w:eastAsia="Times New Roman" w:hAnsi="Times New Roman" w:cs="Times New Roman"/>
          <w:color w:val="auto"/>
          <w:sz w:val="24"/>
          <w:szCs w:val="24"/>
        </w:rPr>
      </w:pPr>
    </w:p>
    <w:p w14:paraId="6BEC18C2" w14:textId="77777777" w:rsidR="008876F1" w:rsidRPr="008876F1" w:rsidRDefault="008876F1" w:rsidP="008876F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B7EC535" w14:textId="77777777" w:rsidR="008876F1" w:rsidRPr="008876F1" w:rsidRDefault="008876F1" w:rsidP="008876F1">
      <w:pPr>
        <w:pStyle w:val="Heading2"/>
        <w:rPr>
          <w:rFonts w:ascii="Times New Roman" w:eastAsia="Times New Roman" w:hAnsi="Times New Roman" w:cs="Times New Roman"/>
          <w:color w:val="auto"/>
          <w:sz w:val="24"/>
          <w:szCs w:val="24"/>
        </w:rPr>
      </w:pPr>
    </w:p>
    <w:p w14:paraId="5531173C" w14:textId="2960707A" w:rsidR="00A9595C" w:rsidRPr="00325FB4" w:rsidRDefault="008876F1" w:rsidP="008876F1">
      <w:pPr>
        <w:pStyle w:val="Heading2"/>
        <w:spacing w:before="0"/>
        <w:rPr>
          <w:rFonts w:eastAsia="Arial"/>
          <w:b/>
          <w:sz w:val="32"/>
          <w:szCs w:val="32"/>
        </w:rPr>
      </w:pPr>
      <w:r w:rsidRPr="008876F1">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161C231D" w14:textId="62F84F9D" w:rsidR="00575DC8" w:rsidRPr="001E59F2" w:rsidRDefault="007E762A" w:rsidP="007E762A">
      <w:pPr>
        <w:rPr>
          <w:rFonts w:asciiTheme="minorHAnsi" w:hAnsiTheme="minorHAnsi" w:cstheme="minorHAnsi"/>
          <w:b/>
          <w:bCs/>
          <w:sz w:val="24"/>
          <w:szCs w:val="24"/>
        </w:rPr>
      </w:pPr>
      <w:r w:rsidRPr="001E59F2">
        <w:rPr>
          <w:rFonts w:asciiTheme="minorHAnsi" w:hAnsiTheme="minorHAnsi" w:cstheme="minorHAnsi"/>
          <w:b/>
          <w:bCs/>
          <w:sz w:val="24"/>
          <w:szCs w:val="24"/>
        </w:rPr>
        <w:lastRenderedPageBreak/>
        <w:t>Risk Management</w:t>
      </w:r>
      <w:r w:rsidR="00D56522" w:rsidRPr="001E59F2">
        <w:rPr>
          <w:rFonts w:asciiTheme="minorHAnsi" w:hAnsiTheme="minorHAnsi" w:cstheme="minorHAnsi"/>
          <w:b/>
          <w:bCs/>
          <w:sz w:val="24"/>
          <w:szCs w:val="24"/>
        </w:rPr>
        <w:t xml:space="preserve"> Case 1</w:t>
      </w:r>
      <w:r w:rsidR="00F01B64" w:rsidRPr="001E59F2">
        <w:rPr>
          <w:rFonts w:asciiTheme="minorHAnsi" w:hAnsiTheme="minorHAnsi" w:cstheme="minorHAnsi"/>
          <w:b/>
          <w:bCs/>
          <w:sz w:val="24"/>
          <w:szCs w:val="24"/>
        </w:rPr>
        <w:t xml:space="preserve">: </w:t>
      </w:r>
      <w:r w:rsidR="00A77C0F" w:rsidRPr="001E59F2">
        <w:rPr>
          <w:rFonts w:asciiTheme="minorHAnsi" w:hAnsiTheme="minorHAnsi" w:cstheme="minorHAnsi"/>
          <w:b/>
          <w:bCs/>
          <w:sz w:val="24"/>
          <w:szCs w:val="24"/>
        </w:rPr>
        <w:t xml:space="preserve">Secure </w:t>
      </w:r>
      <w:r w:rsidR="00F01B64" w:rsidRPr="001E59F2">
        <w:rPr>
          <w:rFonts w:asciiTheme="minorHAnsi" w:hAnsiTheme="minorHAnsi" w:cstheme="minorHAnsi"/>
          <w:b/>
          <w:bCs/>
          <w:sz w:val="24"/>
          <w:szCs w:val="24"/>
        </w:rPr>
        <w:t xml:space="preserve">Acquisition/SCRM Project </w:t>
      </w:r>
      <w:r w:rsidR="001F3BD1" w:rsidRPr="001E59F2">
        <w:rPr>
          <w:rFonts w:asciiTheme="minorHAnsi" w:hAnsiTheme="minorHAnsi" w:cstheme="minorHAnsi"/>
          <w:b/>
          <w:bCs/>
          <w:sz w:val="24"/>
          <w:szCs w:val="24"/>
        </w:rPr>
        <w:t>Initiation</w:t>
      </w:r>
      <w:r w:rsidR="00F01B64" w:rsidRPr="001E59F2">
        <w:rPr>
          <w:rFonts w:asciiTheme="minorHAnsi" w:hAnsiTheme="minorHAnsi" w:cstheme="minorHAnsi"/>
          <w:b/>
          <w:bCs/>
          <w:sz w:val="24"/>
          <w:szCs w:val="24"/>
        </w:rPr>
        <w:t xml:space="preserve"> </w:t>
      </w:r>
    </w:p>
    <w:p w14:paraId="35BF2F15" w14:textId="77777777" w:rsidR="002313B7" w:rsidRDefault="002313B7" w:rsidP="00DE3BC3">
      <w:pPr>
        <w:pStyle w:val="Heading3"/>
        <w:rPr>
          <w:b/>
          <w:bCs/>
        </w:rPr>
      </w:pPr>
    </w:p>
    <w:p w14:paraId="5356BE42" w14:textId="6408840F" w:rsidR="00C51799" w:rsidRPr="00DE3BC3" w:rsidRDefault="00C51799" w:rsidP="00DE3BC3">
      <w:pPr>
        <w:pStyle w:val="Heading3"/>
        <w:rPr>
          <w:b/>
          <w:bCs/>
        </w:rPr>
      </w:pPr>
      <w:r w:rsidRPr="00DE3BC3">
        <w:rPr>
          <w:b/>
          <w:bCs/>
        </w:rPr>
        <w:t>Background</w:t>
      </w:r>
    </w:p>
    <w:p w14:paraId="0CF4FFDB" w14:textId="3FDA681C" w:rsidR="00BD3ED4" w:rsidRPr="00DE3BC3" w:rsidRDefault="00BD3ED4" w:rsidP="00CA7530">
      <w:pPr>
        <w:spacing w:after="240"/>
        <w:rPr>
          <w:sz w:val="24"/>
          <w:szCs w:val="24"/>
        </w:rPr>
      </w:pPr>
      <w:r w:rsidRPr="00DE3BC3">
        <w:rPr>
          <w:sz w:val="24"/>
          <w:szCs w:val="24"/>
        </w:rPr>
        <w:t xml:space="preserve">Systems are built out of components that are integrated from the lowest level of a supply chain up to a finished product.  This creates a serious weakness in that malicious code, or counterfeit parts can be inserted at the bottom of the process without scrutiny and then integrated up into the end-product, as was demonstrated by the recent SolarWinds hack. </w:t>
      </w:r>
    </w:p>
    <w:p w14:paraId="7169E756" w14:textId="13234AFE" w:rsidR="00CA7530" w:rsidRPr="00DE3BC3" w:rsidRDefault="00CA7530" w:rsidP="00CA7530">
      <w:pPr>
        <w:spacing w:after="240"/>
        <w:rPr>
          <w:sz w:val="24"/>
          <w:szCs w:val="24"/>
        </w:rPr>
      </w:pPr>
      <w:r w:rsidRPr="00DE3BC3">
        <w:rPr>
          <w:sz w:val="24"/>
          <w:szCs w:val="24"/>
        </w:rPr>
        <w:t xml:space="preserve">The possibility of such a thing occurring is so obvious that you would think that there have been practical efforts to address it. However, even though </w:t>
      </w:r>
      <w:proofErr w:type="gramStart"/>
      <w:r w:rsidRPr="00DE3BC3">
        <w:rPr>
          <w:sz w:val="24"/>
          <w:szCs w:val="24"/>
        </w:rPr>
        <w:t>we’ve</w:t>
      </w:r>
      <w:proofErr w:type="gramEnd"/>
      <w:r w:rsidRPr="00DE3BC3">
        <w:rPr>
          <w:sz w:val="24"/>
          <w:szCs w:val="24"/>
        </w:rPr>
        <w:t xml:space="preserve"> expended much time and effort to ensure robust, efficient and defect free code, we have done very little to ensure against compromises that could occur during the integration process. Thus, the aim of this </w:t>
      </w:r>
      <w:r w:rsidR="00BD603D" w:rsidRPr="00DE3BC3">
        <w:rPr>
          <w:sz w:val="24"/>
          <w:szCs w:val="24"/>
        </w:rPr>
        <w:t>project is to help the student understand the stages involved in establishing supply chain capability</w:t>
      </w:r>
      <w:r w:rsidR="0067728F" w:rsidRPr="00DE3BC3">
        <w:rPr>
          <w:sz w:val="24"/>
          <w:szCs w:val="24"/>
        </w:rPr>
        <w:t>,</w:t>
      </w:r>
      <w:r w:rsidRPr="00DE3BC3">
        <w:rPr>
          <w:sz w:val="24"/>
          <w:szCs w:val="24"/>
        </w:rPr>
        <w:t xml:space="preserve"> as well as present a </w:t>
      </w:r>
      <w:r w:rsidR="0067728F" w:rsidRPr="00DE3BC3">
        <w:rPr>
          <w:sz w:val="24"/>
          <w:szCs w:val="24"/>
        </w:rPr>
        <w:t>sample</w:t>
      </w:r>
      <w:r w:rsidRPr="00DE3BC3">
        <w:rPr>
          <w:sz w:val="24"/>
          <w:szCs w:val="24"/>
        </w:rPr>
        <w:t xml:space="preserve"> solution.  </w:t>
      </w:r>
    </w:p>
    <w:p w14:paraId="4A9DA336" w14:textId="278316A1" w:rsidR="006D461D" w:rsidRPr="00DE3BC3" w:rsidRDefault="00C51799" w:rsidP="00DE3BC3">
      <w:pPr>
        <w:pStyle w:val="Heading3"/>
        <w:rPr>
          <w:b/>
          <w:bCs/>
        </w:rPr>
      </w:pPr>
      <w:r w:rsidRPr="00DE3BC3">
        <w:rPr>
          <w:b/>
          <w:bCs/>
        </w:rPr>
        <w:t>Case Study Overview</w:t>
      </w:r>
    </w:p>
    <w:p w14:paraId="6BB0D91A" w14:textId="06E39FDE" w:rsidR="001A542B" w:rsidRPr="007E762A" w:rsidRDefault="001A542B" w:rsidP="00A47A65">
      <w:pPr>
        <w:spacing w:after="26"/>
        <w:ind w:right="32"/>
        <w:rPr>
          <w:sz w:val="24"/>
          <w:szCs w:val="24"/>
        </w:rPr>
      </w:pPr>
      <w:r w:rsidRPr="007E762A">
        <w:rPr>
          <w:sz w:val="24"/>
          <w:szCs w:val="24"/>
        </w:rPr>
        <w:t xml:space="preserve">The purpose of secure SCRM is to identify and mitigate any risks in the software supply chain.  </w:t>
      </w:r>
    </w:p>
    <w:p w14:paraId="3A34993C" w14:textId="2643C6E2" w:rsidR="00575DC8" w:rsidRPr="007E762A" w:rsidRDefault="001A542B" w:rsidP="00BF6866">
      <w:pPr>
        <w:spacing w:after="26"/>
        <w:ind w:right="32"/>
        <w:rPr>
          <w:sz w:val="24"/>
          <w:szCs w:val="24"/>
        </w:rPr>
      </w:pPr>
      <w:r w:rsidRPr="007E762A">
        <w:rPr>
          <w:sz w:val="24"/>
          <w:szCs w:val="24"/>
        </w:rPr>
        <w:t xml:space="preserve">For this exercise you will </w:t>
      </w:r>
      <w:r w:rsidR="00565701" w:rsidRPr="007E762A">
        <w:rPr>
          <w:sz w:val="24"/>
          <w:szCs w:val="24"/>
        </w:rPr>
        <w:t xml:space="preserve">define the potential functions required </w:t>
      </w:r>
      <w:r w:rsidR="00BF6866" w:rsidRPr="007E762A">
        <w:rPr>
          <w:sz w:val="24"/>
          <w:szCs w:val="24"/>
        </w:rPr>
        <w:t xml:space="preserve">in the product </w:t>
      </w:r>
      <w:r w:rsidR="00565701" w:rsidRPr="007E762A">
        <w:rPr>
          <w:sz w:val="24"/>
          <w:szCs w:val="24"/>
        </w:rPr>
        <w:t xml:space="preserve">as well as who will supply them. </w:t>
      </w:r>
      <w:r w:rsidR="00022738" w:rsidRPr="007E762A">
        <w:rPr>
          <w:sz w:val="24"/>
          <w:szCs w:val="24"/>
        </w:rPr>
        <w:t xml:space="preserve">This is the essential first step as it establishes </w:t>
      </w:r>
      <w:proofErr w:type="gramStart"/>
      <w:r w:rsidR="00022738" w:rsidRPr="007E762A">
        <w:rPr>
          <w:sz w:val="24"/>
          <w:szCs w:val="24"/>
        </w:rPr>
        <w:t>all of</w:t>
      </w:r>
      <w:proofErr w:type="gramEnd"/>
      <w:r w:rsidR="00022738" w:rsidRPr="007E762A">
        <w:rPr>
          <w:sz w:val="24"/>
          <w:szCs w:val="24"/>
        </w:rPr>
        <w:t xml:space="preserve"> the links in the supply chain.</w:t>
      </w:r>
    </w:p>
    <w:p w14:paraId="1C5F2DE1" w14:textId="77777777" w:rsidR="00A6150B" w:rsidRDefault="00A6150B" w:rsidP="00A6150B">
      <w:pPr>
        <w:pStyle w:val="NoSpacing"/>
        <w:rPr>
          <w:rFonts w:eastAsia="Arial"/>
          <w:sz w:val="24"/>
          <w:szCs w:val="24"/>
        </w:rPr>
      </w:pPr>
    </w:p>
    <w:p w14:paraId="7CAA84F1" w14:textId="42DE2FB2" w:rsidR="00A6150B" w:rsidRPr="007E762A" w:rsidRDefault="00C51799" w:rsidP="007E762A">
      <w:pPr>
        <w:pStyle w:val="Heading3"/>
        <w:rPr>
          <w:b/>
          <w:bCs/>
        </w:rPr>
      </w:pPr>
      <w:r w:rsidRPr="007E762A">
        <w:rPr>
          <w:b/>
          <w:bCs/>
        </w:rPr>
        <w:t>Student Instructions</w:t>
      </w:r>
    </w:p>
    <w:p w14:paraId="05BAE173" w14:textId="12722626" w:rsidR="00BF6866" w:rsidRPr="007E762A" w:rsidRDefault="00A92899" w:rsidP="00A92899">
      <w:pPr>
        <w:rPr>
          <w:sz w:val="24"/>
          <w:szCs w:val="24"/>
        </w:rPr>
      </w:pPr>
      <w:r w:rsidRPr="007E762A">
        <w:rPr>
          <w:rFonts w:eastAsia="Arial"/>
          <w:sz w:val="24"/>
          <w:szCs w:val="22"/>
        </w:rPr>
        <w:t xml:space="preserve">Please prepare a response to the following items. </w:t>
      </w:r>
      <w:r w:rsidR="00BF6866" w:rsidRPr="007E762A">
        <w:rPr>
          <w:sz w:val="24"/>
          <w:szCs w:val="24"/>
        </w:rPr>
        <w:t xml:space="preserve">You will take the following steps: </w:t>
      </w:r>
    </w:p>
    <w:p w14:paraId="3E7E7D52" w14:textId="498CFF5E" w:rsidR="00BF6866" w:rsidRPr="007E762A" w:rsidRDefault="00BF6866" w:rsidP="008C7FA0">
      <w:pPr>
        <w:pStyle w:val="ListParagraph"/>
        <w:numPr>
          <w:ilvl w:val="0"/>
          <w:numId w:val="39"/>
        </w:numPr>
        <w:spacing w:after="82" w:line="259" w:lineRule="auto"/>
        <w:rPr>
          <w:i/>
          <w:iCs/>
          <w:sz w:val="24"/>
          <w:szCs w:val="24"/>
        </w:rPr>
      </w:pPr>
      <w:r w:rsidRPr="007E762A">
        <w:rPr>
          <w:i/>
          <w:iCs/>
          <w:sz w:val="24"/>
          <w:szCs w:val="24"/>
        </w:rPr>
        <w:t xml:space="preserve">Identify a process in the case that you intend to support by a software application – this should include a scope, business case and assurance case statement. </w:t>
      </w:r>
    </w:p>
    <w:p w14:paraId="6190F682" w14:textId="127D22FA" w:rsidR="00BF6866" w:rsidRPr="007E762A" w:rsidRDefault="00BF6866" w:rsidP="008C7FA0">
      <w:pPr>
        <w:numPr>
          <w:ilvl w:val="0"/>
          <w:numId w:val="39"/>
        </w:numPr>
        <w:spacing w:after="51" w:line="248" w:lineRule="auto"/>
        <w:ind w:right="32"/>
        <w:rPr>
          <w:i/>
          <w:iCs/>
          <w:sz w:val="24"/>
          <w:szCs w:val="24"/>
        </w:rPr>
      </w:pPr>
      <w:r w:rsidRPr="007E762A">
        <w:rPr>
          <w:i/>
          <w:iCs/>
          <w:sz w:val="24"/>
          <w:szCs w:val="24"/>
        </w:rPr>
        <w:t xml:space="preserve">Define top-level functions required to carry out the desired process – these must </w:t>
      </w:r>
      <w:r w:rsidR="00D856DC" w:rsidRPr="007E762A">
        <w:rPr>
          <w:i/>
          <w:iCs/>
          <w:sz w:val="24"/>
          <w:szCs w:val="24"/>
        </w:rPr>
        <w:t>be</w:t>
      </w:r>
      <w:r w:rsidR="008C7FA0" w:rsidRPr="007E762A">
        <w:rPr>
          <w:i/>
          <w:iCs/>
          <w:sz w:val="24"/>
          <w:szCs w:val="24"/>
        </w:rPr>
        <w:t xml:space="preserve"> </w:t>
      </w:r>
      <w:r w:rsidRPr="007E762A">
        <w:rPr>
          <w:i/>
          <w:iCs/>
          <w:sz w:val="24"/>
          <w:szCs w:val="24"/>
        </w:rPr>
        <w:t xml:space="preserve">coherent (e.g., logically </w:t>
      </w:r>
      <w:r w:rsidR="00D856DC" w:rsidRPr="007E762A">
        <w:rPr>
          <w:i/>
          <w:iCs/>
          <w:sz w:val="24"/>
          <w:szCs w:val="24"/>
        </w:rPr>
        <w:t>related,</w:t>
      </w:r>
      <w:r w:rsidRPr="007E762A">
        <w:rPr>
          <w:i/>
          <w:iCs/>
          <w:sz w:val="24"/>
          <w:szCs w:val="24"/>
        </w:rPr>
        <w:t xml:space="preserve"> and complete)  </w:t>
      </w:r>
    </w:p>
    <w:p w14:paraId="114DC666" w14:textId="40BF177D" w:rsidR="00BF6866" w:rsidRPr="007E762A" w:rsidRDefault="00BF6866" w:rsidP="008C7FA0">
      <w:pPr>
        <w:numPr>
          <w:ilvl w:val="0"/>
          <w:numId w:val="39"/>
        </w:numPr>
        <w:spacing w:after="102" w:line="248" w:lineRule="auto"/>
        <w:ind w:right="32"/>
        <w:rPr>
          <w:i/>
          <w:iCs/>
          <w:sz w:val="24"/>
          <w:szCs w:val="24"/>
        </w:rPr>
      </w:pPr>
      <w:r w:rsidRPr="007E762A">
        <w:rPr>
          <w:i/>
          <w:iCs/>
          <w:sz w:val="24"/>
          <w:szCs w:val="24"/>
        </w:rPr>
        <w:t xml:space="preserve">Decompose the top-level functions into a second level of component </w:t>
      </w:r>
      <w:r w:rsidR="00D856DC" w:rsidRPr="007E762A">
        <w:rPr>
          <w:i/>
          <w:iCs/>
          <w:sz w:val="24"/>
          <w:szCs w:val="24"/>
        </w:rPr>
        <w:t>functions.</w:t>
      </w:r>
      <w:r w:rsidRPr="007E762A">
        <w:rPr>
          <w:i/>
          <w:iCs/>
          <w:sz w:val="24"/>
          <w:szCs w:val="24"/>
        </w:rPr>
        <w:t xml:space="preserve"> </w:t>
      </w:r>
    </w:p>
    <w:p w14:paraId="6FC1037B" w14:textId="77777777" w:rsidR="00BF6866" w:rsidRPr="007E762A" w:rsidRDefault="00BF6866" w:rsidP="008C7FA0">
      <w:pPr>
        <w:numPr>
          <w:ilvl w:val="0"/>
          <w:numId w:val="39"/>
        </w:numPr>
        <w:spacing w:after="87" w:line="248" w:lineRule="auto"/>
        <w:ind w:right="32"/>
        <w:rPr>
          <w:i/>
          <w:iCs/>
          <w:sz w:val="24"/>
          <w:szCs w:val="24"/>
        </w:rPr>
      </w:pPr>
      <w:r w:rsidRPr="007E762A">
        <w:rPr>
          <w:i/>
          <w:iCs/>
          <w:sz w:val="24"/>
          <w:szCs w:val="24"/>
        </w:rPr>
        <w:t xml:space="preserve">Decompose the second level functions into a third level of component functions (e.g., formulate a component tree) </w:t>
      </w:r>
    </w:p>
    <w:p w14:paraId="5AAF6A03" w14:textId="77777777" w:rsidR="00BF6866" w:rsidRPr="007E762A" w:rsidRDefault="00BF6866" w:rsidP="008C7FA0">
      <w:pPr>
        <w:numPr>
          <w:ilvl w:val="0"/>
          <w:numId w:val="39"/>
        </w:numPr>
        <w:spacing w:after="221" w:line="248" w:lineRule="auto"/>
        <w:ind w:right="32"/>
        <w:rPr>
          <w:i/>
          <w:iCs/>
          <w:sz w:val="24"/>
          <w:szCs w:val="24"/>
        </w:rPr>
      </w:pPr>
      <w:r w:rsidRPr="007E762A">
        <w:rPr>
          <w:i/>
          <w:iCs/>
          <w:sz w:val="24"/>
          <w:szCs w:val="24"/>
        </w:rPr>
        <w:t xml:space="preserve">Assign a (imaginary) supplier for each component at all tiers – these will be assumed to be subcontracted relationships (e.g., the work will be done by a subcontractor directly employed by the higher-level entity) </w:t>
      </w:r>
    </w:p>
    <w:p w14:paraId="4BAA52CC" w14:textId="77777777" w:rsidR="007E762A" w:rsidRDefault="007E762A">
      <w:pPr>
        <w:spacing w:after="160" w:line="259" w:lineRule="auto"/>
        <w:rPr>
          <w:rFonts w:asciiTheme="minorHAnsi" w:eastAsia="Arial" w:hAnsiTheme="minorHAnsi" w:cstheme="minorHAnsi"/>
          <w:b/>
          <w:bCs/>
          <w:color w:val="1F4D78" w:themeColor="accent1" w:themeShade="7F"/>
          <w:sz w:val="24"/>
          <w:szCs w:val="24"/>
        </w:rPr>
      </w:pPr>
      <w:r>
        <w:rPr>
          <w:rFonts w:asciiTheme="minorHAnsi" w:eastAsia="Arial" w:hAnsiTheme="minorHAnsi" w:cstheme="minorHAnsi"/>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00C7DC05" w14:textId="20B3FED9" w:rsidR="00A6150B" w:rsidRPr="002313B7" w:rsidRDefault="00605556" w:rsidP="00A6150B">
      <w:pPr>
        <w:pStyle w:val="NoSpacing"/>
        <w:rPr>
          <w:rFonts w:eastAsia="Arial"/>
          <w:sz w:val="24"/>
          <w:szCs w:val="24"/>
        </w:rPr>
      </w:pPr>
      <w:r w:rsidRPr="002313B7">
        <w:rPr>
          <w:rFonts w:eastAsia="Arial"/>
          <w:sz w:val="24"/>
          <w:szCs w:val="24"/>
        </w:rPr>
        <w:t>This is an individual</w:t>
      </w:r>
      <w:r w:rsidR="00A6150B" w:rsidRPr="002313B7">
        <w:rPr>
          <w:rFonts w:eastAsia="Arial"/>
          <w:sz w:val="24"/>
          <w:szCs w:val="24"/>
        </w:rPr>
        <w:t xml:space="preserve"> assignment</w:t>
      </w:r>
      <w:r w:rsidRPr="002313B7">
        <w:rPr>
          <w:rFonts w:eastAsia="Arial"/>
          <w:sz w:val="24"/>
          <w:szCs w:val="24"/>
        </w:rPr>
        <w:t xml:space="preserve"> done during a live-lab</w:t>
      </w:r>
      <w:r w:rsidR="008511FD" w:rsidRPr="002313B7">
        <w:rPr>
          <w:rFonts w:eastAsia="Arial"/>
          <w:sz w:val="24"/>
          <w:szCs w:val="24"/>
        </w:rPr>
        <w:t xml:space="preserve"> session. The process steps are taken a step at a time as guided by the instructor. This is done in-class </w:t>
      </w:r>
      <w:r w:rsidR="00397A02" w:rsidRPr="002313B7">
        <w:rPr>
          <w:rFonts w:eastAsia="Arial"/>
          <w:sz w:val="24"/>
          <w:szCs w:val="24"/>
        </w:rPr>
        <w:t>as a first of four lab projects done over the</w:t>
      </w:r>
      <w:r w:rsidR="00A6150B" w:rsidRPr="002313B7">
        <w:rPr>
          <w:rFonts w:eastAsia="Arial"/>
          <w:sz w:val="24"/>
          <w:szCs w:val="24"/>
        </w:rPr>
        <w:t xml:space="preserve"> semester</w:t>
      </w:r>
      <w:r w:rsidR="00397A02" w:rsidRPr="002313B7">
        <w:rPr>
          <w:rFonts w:eastAsia="Arial"/>
          <w:sz w:val="24"/>
          <w:szCs w:val="24"/>
        </w:rPr>
        <w:t xml:space="preserve"> to illustrate an explicit process for </w:t>
      </w:r>
      <w:r w:rsidR="00A92899" w:rsidRPr="002313B7">
        <w:rPr>
          <w:rFonts w:eastAsia="Arial"/>
          <w:sz w:val="24"/>
          <w:szCs w:val="24"/>
        </w:rPr>
        <w:t>functional identification and classification of potential supply chain organizations</w:t>
      </w:r>
      <w:r w:rsidR="00D00F57" w:rsidRPr="002313B7">
        <w:rPr>
          <w:rFonts w:eastAsia="Arial"/>
          <w:sz w:val="24"/>
          <w:szCs w:val="24"/>
        </w:rPr>
        <w:t>.</w:t>
      </w:r>
    </w:p>
    <w:p w14:paraId="2BB15624" w14:textId="77777777" w:rsidR="00001078" w:rsidRDefault="00001078" w:rsidP="00A6150B">
      <w:pPr>
        <w:pStyle w:val="NoSpacing"/>
        <w:rPr>
          <w:rFonts w:eastAsia="Arial"/>
          <w:sz w:val="24"/>
          <w:szCs w:val="24"/>
        </w:rPr>
      </w:pPr>
    </w:p>
    <w:p w14:paraId="18E5F640" w14:textId="51C0EB22" w:rsidR="00001078" w:rsidRDefault="00001078" w:rsidP="00550D22">
      <w:pPr>
        <w:pStyle w:val="Heading3"/>
        <w:rPr>
          <w:rFonts w:eastAsia="Arial"/>
          <w:b/>
          <w:bCs/>
        </w:rPr>
      </w:pPr>
      <w:r w:rsidRPr="00550D22">
        <w:rPr>
          <w:rFonts w:eastAsia="Arial"/>
          <w:b/>
          <w:bCs/>
        </w:rPr>
        <w:t>Example solution</w:t>
      </w:r>
    </w:p>
    <w:p w14:paraId="71096618" w14:textId="77777777" w:rsidR="001838D9" w:rsidRPr="001838D9" w:rsidRDefault="001838D9" w:rsidP="001838D9">
      <w:pPr>
        <w:rPr>
          <w:rFonts w:eastAsia="Arial"/>
        </w:rPr>
      </w:pPr>
    </w:p>
    <w:p w14:paraId="402CAE94" w14:textId="77777777" w:rsidR="00A92899" w:rsidRPr="002313B7" w:rsidRDefault="00A92899" w:rsidP="00A92899">
      <w:pPr>
        <w:rPr>
          <w:rFonts w:eastAsia="Arial"/>
          <w:sz w:val="24"/>
          <w:szCs w:val="24"/>
        </w:rPr>
      </w:pPr>
      <w:r w:rsidRPr="002313B7">
        <w:rPr>
          <w:rFonts w:eastAsia="Arial"/>
          <w:b/>
          <w:bCs/>
          <w:sz w:val="24"/>
          <w:szCs w:val="24"/>
        </w:rPr>
        <w:t>Step 1</w:t>
      </w:r>
      <w:r w:rsidRPr="002313B7">
        <w:rPr>
          <w:rFonts w:eastAsia="Arial"/>
          <w:sz w:val="24"/>
          <w:szCs w:val="24"/>
        </w:rPr>
        <w:t>. Identify a process in the case that you intend to support by a software application – this should include a scope, business case and assurance case statement.</w:t>
      </w:r>
    </w:p>
    <w:p w14:paraId="0D322E66" w14:textId="77777777" w:rsidR="00A92899" w:rsidRPr="002313B7" w:rsidRDefault="00A92899" w:rsidP="00A92899">
      <w:pPr>
        <w:ind w:left="720"/>
        <w:rPr>
          <w:rFonts w:eastAsia="Arial"/>
          <w:sz w:val="24"/>
          <w:szCs w:val="24"/>
        </w:rPr>
      </w:pPr>
    </w:p>
    <w:p w14:paraId="592AAF3B" w14:textId="77777777" w:rsidR="00A92899" w:rsidRPr="002313B7" w:rsidRDefault="00A92899" w:rsidP="00F21101">
      <w:pPr>
        <w:spacing w:after="87"/>
        <w:ind w:right="32"/>
        <w:rPr>
          <w:i/>
          <w:iCs/>
          <w:sz w:val="24"/>
          <w:szCs w:val="24"/>
        </w:rPr>
      </w:pPr>
      <w:r w:rsidRPr="002313B7">
        <w:rPr>
          <w:i/>
          <w:iCs/>
          <w:sz w:val="24"/>
          <w:szCs w:val="24"/>
        </w:rPr>
        <w:t xml:space="preserve">As IoT starts to play a role in our everyday life, the demand for smart home devices is increasing. Our company will be developing a product that will be affordable, secure, and reliable. A product that will position our company for profitable years to come. This product is a smart camera. This version of the camera will be targeted towards residential customers who need to access their camera feed while away from home. </w:t>
      </w:r>
    </w:p>
    <w:p w14:paraId="559162C4" w14:textId="77777777" w:rsidR="00A92899" w:rsidRPr="002313B7" w:rsidRDefault="00A92899" w:rsidP="00A92899">
      <w:pPr>
        <w:rPr>
          <w:sz w:val="24"/>
          <w:szCs w:val="24"/>
        </w:rPr>
      </w:pPr>
    </w:p>
    <w:p w14:paraId="4586EE77" w14:textId="65CED40D" w:rsidR="00A92899" w:rsidRPr="002313B7" w:rsidRDefault="00A92899" w:rsidP="00A92899">
      <w:pPr>
        <w:rPr>
          <w:sz w:val="24"/>
          <w:szCs w:val="24"/>
        </w:rPr>
      </w:pPr>
      <w:r w:rsidRPr="002313B7">
        <w:rPr>
          <w:b/>
          <w:bCs/>
          <w:sz w:val="24"/>
          <w:szCs w:val="24"/>
        </w:rPr>
        <w:t>Step 2.</w:t>
      </w:r>
      <w:r w:rsidRPr="002313B7">
        <w:rPr>
          <w:sz w:val="24"/>
          <w:szCs w:val="24"/>
        </w:rPr>
        <w:t xml:space="preserve"> Define top-level functions required to carry out the desired process – these must be coherent (e.g., logically </w:t>
      </w:r>
      <w:r w:rsidR="00F21101" w:rsidRPr="002313B7">
        <w:rPr>
          <w:sz w:val="24"/>
          <w:szCs w:val="24"/>
        </w:rPr>
        <w:t>related,</w:t>
      </w:r>
      <w:r w:rsidRPr="002313B7">
        <w:rPr>
          <w:sz w:val="24"/>
          <w:szCs w:val="24"/>
        </w:rPr>
        <w:t xml:space="preserve"> and complete.)</w:t>
      </w:r>
    </w:p>
    <w:p w14:paraId="2FE87F63" w14:textId="77777777" w:rsidR="00F21101" w:rsidRPr="002313B7" w:rsidRDefault="00F21101" w:rsidP="00A92899">
      <w:pPr>
        <w:rPr>
          <w:sz w:val="24"/>
          <w:szCs w:val="24"/>
        </w:rPr>
      </w:pPr>
    </w:p>
    <w:p w14:paraId="64772F55" w14:textId="77777777" w:rsidR="00A92899" w:rsidRPr="002313B7" w:rsidRDefault="00A92899" w:rsidP="00F21101">
      <w:pPr>
        <w:spacing w:after="92"/>
        <w:ind w:right="32"/>
        <w:rPr>
          <w:i/>
          <w:iCs/>
          <w:sz w:val="24"/>
          <w:szCs w:val="24"/>
        </w:rPr>
      </w:pPr>
      <w:proofErr w:type="gramStart"/>
      <w:r w:rsidRPr="002313B7">
        <w:rPr>
          <w:i/>
          <w:iCs/>
          <w:sz w:val="24"/>
          <w:szCs w:val="24"/>
        </w:rPr>
        <w:t>In order to</w:t>
      </w:r>
      <w:proofErr w:type="gramEnd"/>
      <w:r w:rsidRPr="002313B7">
        <w:rPr>
          <w:i/>
          <w:iCs/>
          <w:sz w:val="24"/>
          <w:szCs w:val="24"/>
        </w:rPr>
        <w:t xml:space="preserve"> ensure that we have a camera system that allows the user to connect to remotely access the camera feed via a mobile app, the product will be broken down into the five components below:  </w:t>
      </w:r>
    </w:p>
    <w:p w14:paraId="4B5FC37E" w14:textId="77777777" w:rsidR="00A92899" w:rsidRPr="002313B7" w:rsidRDefault="00A92899" w:rsidP="00F21101">
      <w:pPr>
        <w:pStyle w:val="ListParagraph"/>
        <w:numPr>
          <w:ilvl w:val="0"/>
          <w:numId w:val="32"/>
        </w:numPr>
        <w:spacing w:after="92" w:line="247" w:lineRule="auto"/>
        <w:ind w:left="1071" w:right="32"/>
        <w:rPr>
          <w:i/>
          <w:iCs/>
          <w:sz w:val="24"/>
          <w:szCs w:val="24"/>
        </w:rPr>
      </w:pPr>
      <w:r w:rsidRPr="002313B7">
        <w:rPr>
          <w:i/>
          <w:iCs/>
          <w:sz w:val="24"/>
          <w:szCs w:val="24"/>
        </w:rPr>
        <w:t>A physical camera and a base station for local recording</w:t>
      </w:r>
    </w:p>
    <w:p w14:paraId="33DB9D07" w14:textId="4D812114" w:rsidR="00A92899" w:rsidRPr="002313B7" w:rsidRDefault="00A92899" w:rsidP="00F21101">
      <w:pPr>
        <w:pStyle w:val="ListParagraph"/>
        <w:numPr>
          <w:ilvl w:val="0"/>
          <w:numId w:val="32"/>
        </w:numPr>
        <w:spacing w:after="92" w:line="247" w:lineRule="auto"/>
        <w:ind w:left="1071" w:right="32"/>
        <w:rPr>
          <w:i/>
          <w:iCs/>
          <w:sz w:val="24"/>
          <w:szCs w:val="24"/>
        </w:rPr>
      </w:pPr>
      <w:r w:rsidRPr="002313B7">
        <w:rPr>
          <w:i/>
          <w:iCs/>
          <w:sz w:val="24"/>
          <w:szCs w:val="24"/>
        </w:rPr>
        <w:t xml:space="preserve">A firmware - Integrates the software with the hardware. Allows for the ability to perform over the air </w:t>
      </w:r>
      <w:r w:rsidR="00F21101" w:rsidRPr="002313B7">
        <w:rPr>
          <w:i/>
          <w:iCs/>
          <w:sz w:val="24"/>
          <w:szCs w:val="24"/>
        </w:rPr>
        <w:t>updates.</w:t>
      </w:r>
    </w:p>
    <w:p w14:paraId="0B23F0BC" w14:textId="77777777" w:rsidR="00A92899" w:rsidRPr="002313B7" w:rsidRDefault="00A92899" w:rsidP="00F21101">
      <w:pPr>
        <w:pStyle w:val="ListParagraph"/>
        <w:numPr>
          <w:ilvl w:val="0"/>
          <w:numId w:val="32"/>
        </w:numPr>
        <w:spacing w:after="92" w:line="247" w:lineRule="auto"/>
        <w:ind w:left="1071" w:right="32"/>
        <w:rPr>
          <w:i/>
          <w:iCs/>
          <w:sz w:val="24"/>
          <w:szCs w:val="24"/>
        </w:rPr>
      </w:pPr>
      <w:r w:rsidRPr="002313B7">
        <w:rPr>
          <w:i/>
          <w:iCs/>
          <w:sz w:val="24"/>
          <w:szCs w:val="24"/>
        </w:rPr>
        <w:t>A mobile application – develop and document the necessary applications to run on the most popular mobile platforms (Android &amp; iOS)</w:t>
      </w:r>
    </w:p>
    <w:p w14:paraId="7CD711F1" w14:textId="237894AE" w:rsidR="00A92899" w:rsidRPr="002313B7" w:rsidRDefault="00A92899" w:rsidP="00F21101">
      <w:pPr>
        <w:pStyle w:val="ListParagraph"/>
        <w:numPr>
          <w:ilvl w:val="0"/>
          <w:numId w:val="32"/>
        </w:numPr>
        <w:spacing w:after="92" w:line="247" w:lineRule="auto"/>
        <w:ind w:left="1071" w:right="32"/>
        <w:rPr>
          <w:i/>
          <w:iCs/>
          <w:sz w:val="24"/>
          <w:szCs w:val="24"/>
        </w:rPr>
      </w:pPr>
      <w:r w:rsidRPr="002313B7">
        <w:rPr>
          <w:i/>
          <w:iCs/>
          <w:sz w:val="24"/>
          <w:szCs w:val="24"/>
        </w:rPr>
        <w:t xml:space="preserve">Cloud Storage – allows the users to purchase a subscription to give them access to 14 days’ worth of </w:t>
      </w:r>
      <w:r w:rsidR="00F21101" w:rsidRPr="002313B7">
        <w:rPr>
          <w:i/>
          <w:iCs/>
          <w:sz w:val="24"/>
          <w:szCs w:val="24"/>
        </w:rPr>
        <w:t>recording.</w:t>
      </w:r>
    </w:p>
    <w:p w14:paraId="42091C3D" w14:textId="77777777" w:rsidR="00A92899" w:rsidRPr="002313B7" w:rsidRDefault="00A92899" w:rsidP="00A92899">
      <w:pPr>
        <w:rPr>
          <w:sz w:val="24"/>
          <w:szCs w:val="24"/>
        </w:rPr>
      </w:pPr>
    </w:p>
    <w:p w14:paraId="728D3037" w14:textId="77777777" w:rsidR="00A92899" w:rsidRPr="002313B7" w:rsidRDefault="00A92899" w:rsidP="00A92899">
      <w:pPr>
        <w:rPr>
          <w:rFonts w:eastAsia="Arial"/>
          <w:sz w:val="24"/>
          <w:szCs w:val="24"/>
        </w:rPr>
      </w:pPr>
      <w:r w:rsidRPr="002313B7">
        <w:rPr>
          <w:rFonts w:eastAsia="Arial"/>
          <w:b/>
          <w:bCs/>
          <w:sz w:val="24"/>
          <w:szCs w:val="24"/>
        </w:rPr>
        <w:t>Step 3.</w:t>
      </w:r>
      <w:r w:rsidRPr="002313B7">
        <w:rPr>
          <w:rFonts w:eastAsia="Arial"/>
          <w:sz w:val="24"/>
          <w:szCs w:val="24"/>
        </w:rPr>
        <w:t xml:space="preserve"> Decompose the top-level functions into a second level of component functions. </w:t>
      </w:r>
    </w:p>
    <w:p w14:paraId="2D7FA8F0" w14:textId="77777777" w:rsidR="00A92899" w:rsidRPr="002313B7" w:rsidRDefault="00A92899" w:rsidP="00A92899">
      <w:pPr>
        <w:rPr>
          <w:sz w:val="24"/>
          <w:szCs w:val="24"/>
        </w:rPr>
      </w:pPr>
    </w:p>
    <w:p w14:paraId="1580DBE0" w14:textId="50A40438" w:rsidR="00A92899" w:rsidRPr="002313B7" w:rsidRDefault="00A92899" w:rsidP="00F21101">
      <w:pPr>
        <w:spacing w:after="240"/>
        <w:rPr>
          <w:sz w:val="24"/>
          <w:szCs w:val="24"/>
        </w:rPr>
      </w:pPr>
      <w:r w:rsidRPr="002313B7">
        <w:rPr>
          <w:sz w:val="24"/>
          <w:szCs w:val="24"/>
        </w:rPr>
        <w:t xml:space="preserve">For this </w:t>
      </w:r>
      <w:r w:rsidR="00D856DC" w:rsidRPr="002313B7">
        <w:rPr>
          <w:sz w:val="24"/>
          <w:szCs w:val="24"/>
        </w:rPr>
        <w:t>case,</w:t>
      </w:r>
      <w:r w:rsidRPr="002313B7">
        <w:rPr>
          <w:sz w:val="24"/>
          <w:szCs w:val="24"/>
        </w:rPr>
        <w:t xml:space="preserve"> the second level of component functions are as </w:t>
      </w:r>
      <w:r w:rsidR="00D856DC" w:rsidRPr="002313B7">
        <w:rPr>
          <w:sz w:val="24"/>
          <w:szCs w:val="24"/>
        </w:rPr>
        <w:t>follows.</w:t>
      </w:r>
    </w:p>
    <w:p w14:paraId="0B7FEE4E" w14:textId="77777777" w:rsidR="00A92899" w:rsidRPr="002313B7" w:rsidRDefault="00A92899" w:rsidP="00A92899">
      <w:pPr>
        <w:pStyle w:val="ListParagraph"/>
        <w:numPr>
          <w:ilvl w:val="0"/>
          <w:numId w:val="33"/>
        </w:numPr>
        <w:spacing w:after="92" w:line="247" w:lineRule="auto"/>
        <w:ind w:right="32"/>
        <w:rPr>
          <w:i/>
          <w:iCs/>
          <w:sz w:val="24"/>
          <w:szCs w:val="24"/>
        </w:rPr>
      </w:pPr>
      <w:r w:rsidRPr="002313B7">
        <w:rPr>
          <w:i/>
          <w:iCs/>
          <w:sz w:val="24"/>
          <w:szCs w:val="24"/>
        </w:rPr>
        <w:t>A physical camera and a base station for local recording</w:t>
      </w:r>
    </w:p>
    <w:p w14:paraId="45E5D637" w14:textId="77777777" w:rsidR="00A92899" w:rsidRPr="002313B7" w:rsidRDefault="00A92899" w:rsidP="00A92899">
      <w:pPr>
        <w:pStyle w:val="ListParagraph"/>
        <w:numPr>
          <w:ilvl w:val="1"/>
          <w:numId w:val="33"/>
        </w:numPr>
        <w:spacing w:after="92" w:line="247" w:lineRule="auto"/>
        <w:ind w:right="32"/>
        <w:rPr>
          <w:i/>
          <w:iCs/>
          <w:sz w:val="24"/>
          <w:szCs w:val="24"/>
        </w:rPr>
      </w:pPr>
      <w:r w:rsidRPr="002313B7">
        <w:rPr>
          <w:i/>
          <w:iCs/>
          <w:sz w:val="24"/>
          <w:szCs w:val="24"/>
        </w:rPr>
        <w:t xml:space="preserve">Determine hardware requirements to ensure that the camera passes the following:  </w:t>
      </w:r>
    </w:p>
    <w:p w14:paraId="1D57D872" w14:textId="77777777"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An IP65 weather resistance certification</w:t>
      </w:r>
    </w:p>
    <w:p w14:paraId="4E17466F" w14:textId="77777777"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 xml:space="preserve">Hardware specification to handle strong encryption and account for any future software upgrades that will require higher processing power. </w:t>
      </w:r>
    </w:p>
    <w:p w14:paraId="6DF5F2ED" w14:textId="3C648AF4"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 xml:space="preserve">Base station must have the ability to communicate with the camera and pull video feed securely for local </w:t>
      </w:r>
      <w:r w:rsidR="00F21101" w:rsidRPr="002313B7">
        <w:rPr>
          <w:i/>
          <w:iCs/>
          <w:sz w:val="24"/>
          <w:szCs w:val="24"/>
        </w:rPr>
        <w:t>storage.</w:t>
      </w:r>
    </w:p>
    <w:p w14:paraId="0F756FCD" w14:textId="65417829"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 xml:space="preserve">Camera must have infrared sensors for night vision </w:t>
      </w:r>
      <w:r w:rsidR="00F21101" w:rsidRPr="002313B7">
        <w:rPr>
          <w:i/>
          <w:iCs/>
          <w:sz w:val="24"/>
          <w:szCs w:val="24"/>
        </w:rPr>
        <w:t>capability.</w:t>
      </w:r>
    </w:p>
    <w:p w14:paraId="09B5F52A" w14:textId="77777777" w:rsidR="00F21101" w:rsidRPr="002313B7" w:rsidRDefault="00F21101" w:rsidP="00F21101">
      <w:pPr>
        <w:pStyle w:val="ListParagraph"/>
        <w:spacing w:after="92" w:line="247" w:lineRule="auto"/>
        <w:ind w:left="2521" w:right="32"/>
        <w:rPr>
          <w:i/>
          <w:iCs/>
          <w:sz w:val="24"/>
          <w:szCs w:val="24"/>
        </w:rPr>
      </w:pPr>
    </w:p>
    <w:p w14:paraId="274ECF22" w14:textId="3AA18518" w:rsidR="00A92899" w:rsidRPr="002313B7" w:rsidRDefault="00A92899" w:rsidP="00A92899">
      <w:pPr>
        <w:pStyle w:val="ListParagraph"/>
        <w:numPr>
          <w:ilvl w:val="0"/>
          <w:numId w:val="33"/>
        </w:numPr>
        <w:spacing w:after="92" w:line="247" w:lineRule="auto"/>
        <w:ind w:right="32"/>
        <w:rPr>
          <w:i/>
          <w:iCs/>
          <w:sz w:val="24"/>
          <w:szCs w:val="24"/>
        </w:rPr>
      </w:pPr>
      <w:r w:rsidRPr="002313B7">
        <w:rPr>
          <w:i/>
          <w:iCs/>
          <w:sz w:val="24"/>
          <w:szCs w:val="24"/>
        </w:rPr>
        <w:t xml:space="preserve">A firmware - Integrates the software with the hardware. Allows for the ability to perform over the air </w:t>
      </w:r>
      <w:r w:rsidR="00F21101" w:rsidRPr="002313B7">
        <w:rPr>
          <w:i/>
          <w:iCs/>
          <w:sz w:val="24"/>
          <w:szCs w:val="24"/>
        </w:rPr>
        <w:t>updates.</w:t>
      </w:r>
    </w:p>
    <w:p w14:paraId="156D2605" w14:textId="248AFCE3" w:rsidR="00A92899" w:rsidRPr="002313B7" w:rsidRDefault="00A92899" w:rsidP="00A92899">
      <w:pPr>
        <w:pStyle w:val="ListParagraph"/>
        <w:numPr>
          <w:ilvl w:val="1"/>
          <w:numId w:val="33"/>
        </w:numPr>
        <w:spacing w:after="92" w:line="247" w:lineRule="auto"/>
        <w:ind w:right="32"/>
        <w:rPr>
          <w:i/>
          <w:iCs/>
          <w:sz w:val="24"/>
          <w:szCs w:val="24"/>
        </w:rPr>
      </w:pPr>
      <w:r w:rsidRPr="002313B7">
        <w:rPr>
          <w:i/>
          <w:iCs/>
          <w:sz w:val="24"/>
          <w:szCs w:val="24"/>
        </w:rPr>
        <w:t xml:space="preserve">Develop a firmware for the camera and the base station and allow users to perform over the air updates. The firmware acts as the operating system of the units and provides the company the ability to continue to enhance the camera functionality in future updates. Firmware development process must be performed in-house using a well-defined process. The code of the firmware must undergo a code review and regression testing prior to being approved. The principle of separation of duties must be present. The team that develops the firmware must be different than the team that performs QA and approval for production release.  </w:t>
      </w:r>
    </w:p>
    <w:p w14:paraId="031465E3" w14:textId="77777777" w:rsidR="00F21101" w:rsidRPr="002313B7" w:rsidRDefault="00F21101" w:rsidP="00F21101">
      <w:pPr>
        <w:pStyle w:val="ListParagraph"/>
        <w:spacing w:after="92" w:line="247" w:lineRule="auto"/>
        <w:ind w:left="1801" w:right="32"/>
        <w:rPr>
          <w:i/>
          <w:iCs/>
          <w:sz w:val="24"/>
          <w:szCs w:val="24"/>
        </w:rPr>
      </w:pPr>
    </w:p>
    <w:p w14:paraId="1758390E" w14:textId="77777777" w:rsidR="00A92899" w:rsidRPr="002313B7" w:rsidRDefault="00A92899" w:rsidP="00A92899">
      <w:pPr>
        <w:pStyle w:val="ListParagraph"/>
        <w:numPr>
          <w:ilvl w:val="0"/>
          <w:numId w:val="33"/>
        </w:numPr>
        <w:spacing w:after="92" w:line="247" w:lineRule="auto"/>
        <w:ind w:right="32"/>
        <w:rPr>
          <w:i/>
          <w:iCs/>
          <w:sz w:val="24"/>
          <w:szCs w:val="24"/>
        </w:rPr>
      </w:pPr>
      <w:r w:rsidRPr="002313B7">
        <w:rPr>
          <w:i/>
          <w:iCs/>
          <w:sz w:val="24"/>
          <w:szCs w:val="24"/>
        </w:rPr>
        <w:t>A mobile application – develop and document the necessary applications to run on the most popular mobile platforms (Android &amp; iOS)</w:t>
      </w:r>
    </w:p>
    <w:p w14:paraId="2E917A25" w14:textId="77777777" w:rsidR="00A92899" w:rsidRPr="002313B7" w:rsidRDefault="00A92899" w:rsidP="00A92899">
      <w:pPr>
        <w:pStyle w:val="ListParagraph"/>
        <w:numPr>
          <w:ilvl w:val="0"/>
          <w:numId w:val="34"/>
        </w:numPr>
        <w:spacing w:after="92" w:line="247" w:lineRule="auto"/>
        <w:ind w:right="32"/>
        <w:rPr>
          <w:i/>
          <w:iCs/>
          <w:sz w:val="24"/>
          <w:szCs w:val="24"/>
        </w:rPr>
      </w:pPr>
      <w:r w:rsidRPr="002313B7">
        <w:rPr>
          <w:i/>
          <w:iCs/>
          <w:sz w:val="24"/>
          <w:szCs w:val="24"/>
        </w:rPr>
        <w:t xml:space="preserve">The development of the mobile applications will be outsourced to a software development company. Below are the key security requirements: </w:t>
      </w:r>
    </w:p>
    <w:p w14:paraId="1E07AFCA" w14:textId="77777777" w:rsidR="00A92899" w:rsidRPr="002313B7" w:rsidRDefault="00A92899" w:rsidP="00A92899">
      <w:pPr>
        <w:pStyle w:val="ListParagraph"/>
        <w:numPr>
          <w:ilvl w:val="1"/>
          <w:numId w:val="34"/>
        </w:numPr>
        <w:spacing w:after="92" w:line="247" w:lineRule="auto"/>
        <w:ind w:right="32"/>
        <w:rPr>
          <w:i/>
          <w:iCs/>
          <w:sz w:val="24"/>
          <w:szCs w:val="24"/>
        </w:rPr>
      </w:pPr>
      <w:r w:rsidRPr="002313B7">
        <w:rPr>
          <w:i/>
          <w:iCs/>
          <w:sz w:val="24"/>
          <w:szCs w:val="24"/>
        </w:rPr>
        <w:t xml:space="preserve">The vendor must perform security testing of the mobile applications to ensure that they are secure and not vulnerable to compromise. </w:t>
      </w:r>
    </w:p>
    <w:p w14:paraId="27EFA3C3" w14:textId="77777777" w:rsidR="00A92899" w:rsidRPr="002313B7" w:rsidRDefault="00A92899" w:rsidP="00A92899">
      <w:pPr>
        <w:pStyle w:val="ListParagraph"/>
        <w:numPr>
          <w:ilvl w:val="2"/>
          <w:numId w:val="34"/>
        </w:numPr>
        <w:rPr>
          <w:i/>
          <w:iCs/>
          <w:sz w:val="24"/>
          <w:szCs w:val="24"/>
        </w:rPr>
      </w:pPr>
      <w:r w:rsidRPr="002313B7">
        <w:rPr>
          <w:i/>
          <w:iCs/>
          <w:sz w:val="24"/>
          <w:szCs w:val="24"/>
        </w:rPr>
        <w:t>Static testing</w:t>
      </w:r>
    </w:p>
    <w:p w14:paraId="2F6A3F57" w14:textId="77777777" w:rsidR="00A92899" w:rsidRPr="002313B7" w:rsidRDefault="00A92899" w:rsidP="00A92899">
      <w:pPr>
        <w:pStyle w:val="ListParagraph"/>
        <w:numPr>
          <w:ilvl w:val="2"/>
          <w:numId w:val="34"/>
        </w:numPr>
        <w:rPr>
          <w:i/>
          <w:iCs/>
          <w:sz w:val="24"/>
          <w:szCs w:val="24"/>
        </w:rPr>
      </w:pPr>
      <w:r w:rsidRPr="002313B7">
        <w:rPr>
          <w:i/>
          <w:iCs/>
          <w:sz w:val="24"/>
          <w:szCs w:val="24"/>
        </w:rPr>
        <w:t>Dynamic testing</w:t>
      </w:r>
    </w:p>
    <w:p w14:paraId="1A0CBBBB" w14:textId="77777777" w:rsidR="00A92899" w:rsidRPr="002313B7" w:rsidRDefault="00A92899" w:rsidP="00A92899">
      <w:pPr>
        <w:pStyle w:val="ListParagraph"/>
        <w:numPr>
          <w:ilvl w:val="2"/>
          <w:numId w:val="34"/>
        </w:numPr>
        <w:rPr>
          <w:i/>
          <w:iCs/>
          <w:sz w:val="24"/>
          <w:szCs w:val="24"/>
        </w:rPr>
      </w:pPr>
      <w:r w:rsidRPr="002313B7">
        <w:rPr>
          <w:i/>
          <w:iCs/>
          <w:sz w:val="24"/>
          <w:szCs w:val="24"/>
        </w:rPr>
        <w:t>Interactive testing</w:t>
      </w:r>
    </w:p>
    <w:p w14:paraId="758AC794" w14:textId="77777777" w:rsidR="00A92899" w:rsidRPr="002313B7" w:rsidRDefault="00A92899" w:rsidP="00A92899">
      <w:pPr>
        <w:pStyle w:val="ListParagraph"/>
        <w:numPr>
          <w:ilvl w:val="2"/>
          <w:numId w:val="34"/>
        </w:numPr>
        <w:rPr>
          <w:i/>
          <w:iCs/>
          <w:sz w:val="24"/>
          <w:szCs w:val="24"/>
        </w:rPr>
      </w:pPr>
      <w:r w:rsidRPr="002313B7">
        <w:rPr>
          <w:i/>
          <w:iCs/>
          <w:sz w:val="24"/>
          <w:szCs w:val="24"/>
        </w:rPr>
        <w:t>Mobile testing</w:t>
      </w:r>
    </w:p>
    <w:p w14:paraId="68176004" w14:textId="77777777" w:rsidR="00A92899" w:rsidRPr="002313B7" w:rsidRDefault="00A92899" w:rsidP="00A92899">
      <w:pPr>
        <w:pStyle w:val="ListParagraph"/>
        <w:numPr>
          <w:ilvl w:val="1"/>
          <w:numId w:val="34"/>
        </w:numPr>
        <w:rPr>
          <w:i/>
          <w:iCs/>
          <w:sz w:val="24"/>
          <w:szCs w:val="24"/>
        </w:rPr>
      </w:pPr>
      <w:r w:rsidRPr="002313B7">
        <w:rPr>
          <w:i/>
          <w:iCs/>
          <w:sz w:val="24"/>
          <w:szCs w:val="24"/>
        </w:rPr>
        <w:t xml:space="preserve">The vendor must perform a threat modeling exercise on the application during the design phase to ensure any architectural security flaws are addressed early in the project. </w:t>
      </w:r>
    </w:p>
    <w:p w14:paraId="63CB5EFB" w14:textId="77777777" w:rsidR="00A92899" w:rsidRPr="002313B7" w:rsidRDefault="00A92899" w:rsidP="00A92899">
      <w:pPr>
        <w:pStyle w:val="ListParagraph"/>
        <w:spacing w:after="92" w:line="247" w:lineRule="auto"/>
        <w:ind w:left="3241" w:right="32"/>
        <w:rPr>
          <w:i/>
          <w:iCs/>
          <w:sz w:val="24"/>
          <w:szCs w:val="24"/>
        </w:rPr>
      </w:pPr>
    </w:p>
    <w:p w14:paraId="0C07A1BF" w14:textId="4E48DC21" w:rsidR="00A92899" w:rsidRPr="002313B7" w:rsidRDefault="00A92899" w:rsidP="00F21101">
      <w:pPr>
        <w:pStyle w:val="ListParagraph"/>
        <w:numPr>
          <w:ilvl w:val="0"/>
          <w:numId w:val="34"/>
        </w:numPr>
        <w:spacing w:after="92" w:line="247" w:lineRule="auto"/>
        <w:ind w:right="32"/>
        <w:rPr>
          <w:i/>
          <w:iCs/>
          <w:sz w:val="24"/>
          <w:szCs w:val="24"/>
        </w:rPr>
      </w:pPr>
      <w:r w:rsidRPr="002313B7">
        <w:rPr>
          <w:i/>
          <w:iCs/>
          <w:sz w:val="24"/>
          <w:szCs w:val="24"/>
        </w:rPr>
        <w:t xml:space="preserve">The mobile apps must have the following security features: </w:t>
      </w:r>
    </w:p>
    <w:p w14:paraId="1BD4D8B5" w14:textId="77777777"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Two-factor authentication – this will prevent unauthorized access to user accounts.</w:t>
      </w:r>
    </w:p>
    <w:p w14:paraId="4F8A53B2" w14:textId="77777777"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Strong authentication of credentials – In the case the credentials are compromised, they will be in an encrypted format.</w:t>
      </w:r>
    </w:p>
    <w:p w14:paraId="08B9B97F" w14:textId="7212AB26" w:rsidR="00A92899" w:rsidRPr="002313B7" w:rsidRDefault="00A92899" w:rsidP="00A92899">
      <w:pPr>
        <w:pStyle w:val="ListParagraph"/>
        <w:numPr>
          <w:ilvl w:val="2"/>
          <w:numId w:val="33"/>
        </w:numPr>
        <w:spacing w:after="92" w:line="247" w:lineRule="auto"/>
        <w:ind w:right="32"/>
        <w:rPr>
          <w:i/>
          <w:iCs/>
          <w:sz w:val="24"/>
          <w:szCs w:val="24"/>
        </w:rPr>
      </w:pPr>
      <w:r w:rsidRPr="002313B7">
        <w:rPr>
          <w:i/>
          <w:iCs/>
          <w:sz w:val="24"/>
          <w:szCs w:val="24"/>
        </w:rPr>
        <w:t xml:space="preserve">The communication between the app and the cloud storage is done via TLS 1.2 or </w:t>
      </w:r>
      <w:r w:rsidR="00F21101" w:rsidRPr="002313B7">
        <w:rPr>
          <w:i/>
          <w:iCs/>
          <w:sz w:val="24"/>
          <w:szCs w:val="24"/>
        </w:rPr>
        <w:t>above.</w:t>
      </w:r>
    </w:p>
    <w:p w14:paraId="580DEAD8" w14:textId="77777777" w:rsidR="00A92899" w:rsidRPr="002313B7" w:rsidRDefault="00A92899" w:rsidP="00A92899">
      <w:pPr>
        <w:pStyle w:val="ListParagraph"/>
        <w:spacing w:after="92" w:line="247" w:lineRule="auto"/>
        <w:ind w:left="2521" w:right="32"/>
        <w:rPr>
          <w:i/>
          <w:iCs/>
          <w:sz w:val="24"/>
          <w:szCs w:val="24"/>
        </w:rPr>
      </w:pPr>
    </w:p>
    <w:p w14:paraId="28F732AB" w14:textId="77777777" w:rsidR="00A92899" w:rsidRPr="002313B7" w:rsidRDefault="00A92899" w:rsidP="00A92899">
      <w:pPr>
        <w:pStyle w:val="ListParagraph"/>
        <w:numPr>
          <w:ilvl w:val="0"/>
          <w:numId w:val="33"/>
        </w:numPr>
        <w:spacing w:after="92" w:line="247" w:lineRule="auto"/>
        <w:ind w:right="32"/>
        <w:rPr>
          <w:i/>
          <w:iCs/>
          <w:sz w:val="24"/>
          <w:szCs w:val="24"/>
        </w:rPr>
      </w:pPr>
      <w:r w:rsidRPr="002313B7">
        <w:rPr>
          <w:i/>
          <w:iCs/>
          <w:sz w:val="24"/>
          <w:szCs w:val="24"/>
        </w:rPr>
        <w:t xml:space="preserve">Cloud Storage – allows the users to purchase a subscription to give them access to 14 days’ worth of recording: </w:t>
      </w:r>
    </w:p>
    <w:p w14:paraId="2E5F8790" w14:textId="4437A066" w:rsidR="00A92899" w:rsidRPr="002313B7" w:rsidRDefault="00A92899" w:rsidP="00A92899">
      <w:pPr>
        <w:pStyle w:val="ListParagraph"/>
        <w:spacing w:after="92" w:line="247" w:lineRule="auto"/>
        <w:ind w:left="1081" w:right="32"/>
        <w:rPr>
          <w:i/>
          <w:iCs/>
          <w:sz w:val="24"/>
          <w:szCs w:val="24"/>
        </w:rPr>
      </w:pPr>
      <w:r w:rsidRPr="002313B7">
        <w:rPr>
          <w:i/>
          <w:iCs/>
          <w:sz w:val="24"/>
          <w:szCs w:val="24"/>
        </w:rPr>
        <w:t xml:space="preserve">Storage of recorded video will leverage Cloud Storage in Amazon AWS. The cloud storage is configured to have the following features: </w:t>
      </w:r>
    </w:p>
    <w:p w14:paraId="25113363" w14:textId="77777777" w:rsidR="00F21101" w:rsidRPr="002313B7" w:rsidRDefault="00F21101" w:rsidP="00A92899">
      <w:pPr>
        <w:pStyle w:val="ListParagraph"/>
        <w:spacing w:after="92" w:line="247" w:lineRule="auto"/>
        <w:ind w:left="1081" w:right="32"/>
        <w:rPr>
          <w:i/>
          <w:iCs/>
          <w:sz w:val="24"/>
          <w:szCs w:val="24"/>
        </w:rPr>
      </w:pPr>
    </w:p>
    <w:p w14:paraId="21E0770E" w14:textId="77777777" w:rsidR="00A92899" w:rsidRPr="002313B7" w:rsidRDefault="00A92899" w:rsidP="00A92899">
      <w:pPr>
        <w:pStyle w:val="ListParagraph"/>
        <w:numPr>
          <w:ilvl w:val="0"/>
          <w:numId w:val="35"/>
        </w:numPr>
        <w:spacing w:after="92" w:line="247" w:lineRule="auto"/>
        <w:ind w:right="32"/>
        <w:rPr>
          <w:i/>
          <w:iCs/>
          <w:sz w:val="24"/>
          <w:szCs w:val="24"/>
        </w:rPr>
      </w:pPr>
      <w:r w:rsidRPr="002313B7">
        <w:rPr>
          <w:i/>
          <w:iCs/>
          <w:sz w:val="24"/>
          <w:szCs w:val="24"/>
        </w:rPr>
        <w:t xml:space="preserve">Storage buckets with no public access – Storage will be configured to only be accessed when the user is logged into the app and authenticated. </w:t>
      </w:r>
    </w:p>
    <w:p w14:paraId="3B442276" w14:textId="77777777" w:rsidR="00A92899" w:rsidRPr="002313B7" w:rsidRDefault="00A92899" w:rsidP="00A92899">
      <w:pPr>
        <w:pStyle w:val="ListParagraph"/>
        <w:numPr>
          <w:ilvl w:val="0"/>
          <w:numId w:val="35"/>
        </w:numPr>
        <w:spacing w:after="92" w:line="247" w:lineRule="auto"/>
        <w:ind w:right="32"/>
        <w:rPr>
          <w:sz w:val="24"/>
          <w:szCs w:val="24"/>
        </w:rPr>
      </w:pPr>
      <w:r w:rsidRPr="002313B7">
        <w:rPr>
          <w:i/>
          <w:iCs/>
          <w:sz w:val="24"/>
          <w:szCs w:val="24"/>
        </w:rPr>
        <w:lastRenderedPageBreak/>
        <w:t xml:space="preserve">Users </w:t>
      </w:r>
      <w:proofErr w:type="gramStart"/>
      <w:r w:rsidRPr="002313B7">
        <w:rPr>
          <w:i/>
          <w:iCs/>
          <w:sz w:val="24"/>
          <w:szCs w:val="24"/>
        </w:rPr>
        <w:t>have the ability to</w:t>
      </w:r>
      <w:proofErr w:type="gramEnd"/>
      <w:r w:rsidRPr="002313B7">
        <w:rPr>
          <w:i/>
          <w:iCs/>
          <w:sz w:val="24"/>
          <w:szCs w:val="24"/>
        </w:rPr>
        <w:t xml:space="preserve"> turn on a sharing feature, which moves the video to a publicly accessible bucket and made available for everyone to view.</w:t>
      </w:r>
      <w:r w:rsidRPr="002313B7">
        <w:rPr>
          <w:sz w:val="24"/>
          <w:szCs w:val="24"/>
        </w:rPr>
        <w:t xml:space="preserve"> </w:t>
      </w:r>
    </w:p>
    <w:p w14:paraId="3FEAE28F" w14:textId="77777777" w:rsidR="00A92899" w:rsidRPr="002313B7" w:rsidRDefault="00A92899" w:rsidP="00A92899">
      <w:pPr>
        <w:spacing w:after="92" w:line="247" w:lineRule="auto"/>
        <w:ind w:right="32"/>
        <w:rPr>
          <w:sz w:val="24"/>
          <w:szCs w:val="24"/>
        </w:rPr>
      </w:pPr>
    </w:p>
    <w:p w14:paraId="31024BB0" w14:textId="77777777" w:rsidR="00A92899" w:rsidRPr="002313B7" w:rsidRDefault="00A92899" w:rsidP="00A92899">
      <w:pPr>
        <w:rPr>
          <w:sz w:val="24"/>
          <w:szCs w:val="24"/>
        </w:rPr>
      </w:pPr>
    </w:p>
    <w:p w14:paraId="401E5A35" w14:textId="169A59F2" w:rsidR="00A92899" w:rsidRPr="002313B7" w:rsidRDefault="00A92899" w:rsidP="00A92899">
      <w:pPr>
        <w:rPr>
          <w:rFonts w:eastAsia="Arial"/>
          <w:sz w:val="24"/>
          <w:szCs w:val="24"/>
        </w:rPr>
      </w:pPr>
      <w:r w:rsidRPr="002313B7">
        <w:rPr>
          <w:rFonts w:eastAsia="Arial"/>
          <w:b/>
          <w:bCs/>
          <w:sz w:val="24"/>
          <w:szCs w:val="24"/>
        </w:rPr>
        <w:t>Step 4</w:t>
      </w:r>
      <w:r w:rsidR="00D856DC" w:rsidRPr="002313B7">
        <w:rPr>
          <w:rFonts w:eastAsia="Arial"/>
          <w:b/>
          <w:bCs/>
          <w:sz w:val="24"/>
          <w:szCs w:val="24"/>
        </w:rPr>
        <w:t>:</w:t>
      </w:r>
      <w:r w:rsidRPr="002313B7">
        <w:rPr>
          <w:rFonts w:eastAsia="Arial"/>
          <w:sz w:val="24"/>
          <w:szCs w:val="24"/>
        </w:rPr>
        <w:t xml:space="preserve"> Decompose the second level functions into a third level of component functions (e.g., formulate a component tree) </w:t>
      </w:r>
    </w:p>
    <w:p w14:paraId="677770BA" w14:textId="77777777" w:rsidR="00A92899" w:rsidRPr="002313B7" w:rsidRDefault="00A92899" w:rsidP="00A92899">
      <w:pPr>
        <w:rPr>
          <w:rFonts w:eastAsia="Arial"/>
          <w:sz w:val="24"/>
          <w:szCs w:val="24"/>
        </w:rPr>
      </w:pPr>
    </w:p>
    <w:p w14:paraId="6C2C88BA" w14:textId="77777777" w:rsidR="00A92899" w:rsidRPr="002313B7" w:rsidRDefault="00A92899" w:rsidP="00A92899">
      <w:pPr>
        <w:pStyle w:val="ListParagraph"/>
        <w:numPr>
          <w:ilvl w:val="0"/>
          <w:numId w:val="36"/>
        </w:numPr>
        <w:spacing w:after="92" w:line="247" w:lineRule="auto"/>
        <w:ind w:right="32"/>
        <w:rPr>
          <w:i/>
          <w:iCs/>
          <w:sz w:val="24"/>
          <w:szCs w:val="24"/>
        </w:rPr>
      </w:pPr>
      <w:r w:rsidRPr="002313B7">
        <w:rPr>
          <w:i/>
          <w:iCs/>
          <w:sz w:val="24"/>
          <w:szCs w:val="24"/>
        </w:rPr>
        <w:t>A physical camera and a base station for local recording</w:t>
      </w:r>
    </w:p>
    <w:p w14:paraId="03863CC3" w14:textId="77777777" w:rsidR="00A92899" w:rsidRPr="002313B7" w:rsidRDefault="00A92899" w:rsidP="00A92899">
      <w:pPr>
        <w:pStyle w:val="ListParagraph"/>
        <w:numPr>
          <w:ilvl w:val="1"/>
          <w:numId w:val="36"/>
        </w:numPr>
        <w:spacing w:after="92" w:line="247" w:lineRule="auto"/>
        <w:ind w:right="32"/>
        <w:rPr>
          <w:i/>
          <w:iCs/>
          <w:sz w:val="24"/>
          <w:szCs w:val="24"/>
        </w:rPr>
      </w:pPr>
      <w:r w:rsidRPr="002313B7">
        <w:rPr>
          <w:i/>
          <w:iCs/>
          <w:sz w:val="24"/>
          <w:szCs w:val="24"/>
        </w:rPr>
        <w:t xml:space="preserve">Determine hardware requirements to ensure that the camera passes the following:  </w:t>
      </w:r>
    </w:p>
    <w:p w14:paraId="4FD5BB9D" w14:textId="77777777" w:rsidR="00A92899" w:rsidRPr="002313B7" w:rsidRDefault="00A92899" w:rsidP="00A92899">
      <w:pPr>
        <w:pStyle w:val="ListParagraph"/>
        <w:numPr>
          <w:ilvl w:val="2"/>
          <w:numId w:val="36"/>
        </w:numPr>
        <w:spacing w:after="92" w:line="247" w:lineRule="auto"/>
        <w:ind w:right="32"/>
        <w:rPr>
          <w:i/>
          <w:iCs/>
          <w:sz w:val="24"/>
          <w:szCs w:val="24"/>
        </w:rPr>
      </w:pPr>
      <w:r w:rsidRPr="002313B7">
        <w:rPr>
          <w:i/>
          <w:iCs/>
          <w:sz w:val="24"/>
          <w:szCs w:val="24"/>
        </w:rPr>
        <w:t>An IP65 weather resistance certification</w:t>
      </w:r>
    </w:p>
    <w:p w14:paraId="558B4768" w14:textId="42821978" w:rsidR="00A92899" w:rsidRPr="002313B7" w:rsidRDefault="00A92899" w:rsidP="00A92899">
      <w:pPr>
        <w:pStyle w:val="ListParagraph"/>
        <w:spacing w:after="92" w:line="247" w:lineRule="auto"/>
        <w:ind w:left="2521" w:right="32"/>
        <w:rPr>
          <w:i/>
          <w:iCs/>
          <w:sz w:val="24"/>
          <w:szCs w:val="24"/>
        </w:rPr>
      </w:pPr>
      <w:r w:rsidRPr="002313B7">
        <w:rPr>
          <w:i/>
          <w:iCs/>
          <w:sz w:val="24"/>
          <w:szCs w:val="24"/>
        </w:rPr>
        <w:t xml:space="preserve">Build camera with housing that can withstand harsh </w:t>
      </w:r>
      <w:r w:rsidR="00D856DC" w:rsidRPr="002313B7">
        <w:rPr>
          <w:i/>
          <w:iCs/>
          <w:sz w:val="24"/>
          <w:szCs w:val="24"/>
        </w:rPr>
        <w:t>weather.</w:t>
      </w:r>
    </w:p>
    <w:p w14:paraId="5B3F44A9" w14:textId="77777777" w:rsidR="00A92899" w:rsidRPr="002313B7" w:rsidRDefault="00A92899" w:rsidP="00A92899">
      <w:pPr>
        <w:pStyle w:val="ListParagraph"/>
        <w:numPr>
          <w:ilvl w:val="2"/>
          <w:numId w:val="36"/>
        </w:numPr>
        <w:spacing w:after="92" w:line="247" w:lineRule="auto"/>
        <w:ind w:right="32"/>
        <w:rPr>
          <w:i/>
          <w:iCs/>
          <w:sz w:val="24"/>
          <w:szCs w:val="24"/>
        </w:rPr>
      </w:pPr>
      <w:r w:rsidRPr="002313B7">
        <w:rPr>
          <w:i/>
          <w:iCs/>
          <w:sz w:val="24"/>
          <w:szCs w:val="24"/>
        </w:rPr>
        <w:t xml:space="preserve">Hardware specification to handle strong encryption and account for any future software upgrades that will require higher processing power. </w:t>
      </w:r>
    </w:p>
    <w:p w14:paraId="2539E61B" w14:textId="11D872CE" w:rsidR="00A92899" w:rsidRPr="002313B7" w:rsidRDefault="00A92899" w:rsidP="00A92899">
      <w:pPr>
        <w:pStyle w:val="ListParagraph"/>
        <w:numPr>
          <w:ilvl w:val="2"/>
          <w:numId w:val="36"/>
        </w:numPr>
        <w:spacing w:after="92" w:line="247" w:lineRule="auto"/>
        <w:ind w:right="32"/>
        <w:rPr>
          <w:i/>
          <w:iCs/>
          <w:sz w:val="24"/>
          <w:szCs w:val="24"/>
        </w:rPr>
      </w:pPr>
      <w:r w:rsidRPr="002313B7">
        <w:rPr>
          <w:i/>
          <w:iCs/>
          <w:sz w:val="24"/>
          <w:szCs w:val="24"/>
        </w:rPr>
        <w:t xml:space="preserve">Base station must have the ability to communicate with the camera and pull video feed securely for local </w:t>
      </w:r>
      <w:r w:rsidR="00D856DC" w:rsidRPr="002313B7">
        <w:rPr>
          <w:i/>
          <w:iCs/>
          <w:sz w:val="24"/>
          <w:szCs w:val="24"/>
        </w:rPr>
        <w:t>storage.</w:t>
      </w:r>
    </w:p>
    <w:p w14:paraId="393D6410" w14:textId="77777777" w:rsidR="00A92899" w:rsidRPr="002313B7" w:rsidRDefault="00A92899" w:rsidP="00A92899">
      <w:pPr>
        <w:pStyle w:val="ListParagraph"/>
        <w:numPr>
          <w:ilvl w:val="3"/>
          <w:numId w:val="36"/>
        </w:numPr>
        <w:spacing w:after="92" w:line="247" w:lineRule="auto"/>
        <w:ind w:right="32"/>
        <w:rPr>
          <w:i/>
          <w:iCs/>
          <w:sz w:val="24"/>
          <w:szCs w:val="24"/>
        </w:rPr>
      </w:pPr>
      <w:r w:rsidRPr="002313B7">
        <w:rPr>
          <w:i/>
          <w:iCs/>
          <w:sz w:val="24"/>
          <w:szCs w:val="24"/>
        </w:rPr>
        <w:t xml:space="preserve">Communication between base station and camera must be encrypted. </w:t>
      </w:r>
    </w:p>
    <w:p w14:paraId="033493E1" w14:textId="5A0CFD72" w:rsidR="00A92899" w:rsidRPr="002313B7" w:rsidRDefault="00A92899" w:rsidP="00A92899">
      <w:pPr>
        <w:pStyle w:val="ListParagraph"/>
        <w:numPr>
          <w:ilvl w:val="3"/>
          <w:numId w:val="36"/>
        </w:numPr>
        <w:spacing w:after="92" w:line="247" w:lineRule="auto"/>
        <w:ind w:right="32"/>
        <w:rPr>
          <w:i/>
          <w:iCs/>
          <w:sz w:val="24"/>
          <w:szCs w:val="24"/>
        </w:rPr>
      </w:pPr>
      <w:r w:rsidRPr="002313B7">
        <w:rPr>
          <w:i/>
          <w:iCs/>
          <w:sz w:val="24"/>
          <w:szCs w:val="24"/>
        </w:rPr>
        <w:t xml:space="preserve">Video stored in the base-station is accessed via the same app and only visible when the user is logged </w:t>
      </w:r>
      <w:r w:rsidR="00D856DC" w:rsidRPr="002313B7">
        <w:rPr>
          <w:i/>
          <w:iCs/>
          <w:sz w:val="24"/>
          <w:szCs w:val="24"/>
        </w:rPr>
        <w:t>in.</w:t>
      </w:r>
    </w:p>
    <w:p w14:paraId="1319DEF4" w14:textId="7B27049C" w:rsidR="00A92899" w:rsidRPr="002313B7" w:rsidRDefault="00A92899" w:rsidP="00A92899">
      <w:pPr>
        <w:pStyle w:val="ListParagraph"/>
        <w:numPr>
          <w:ilvl w:val="2"/>
          <w:numId w:val="36"/>
        </w:numPr>
        <w:spacing w:after="92" w:line="247" w:lineRule="auto"/>
        <w:ind w:right="32"/>
        <w:rPr>
          <w:i/>
          <w:iCs/>
          <w:sz w:val="24"/>
          <w:szCs w:val="24"/>
        </w:rPr>
      </w:pPr>
      <w:r w:rsidRPr="002313B7">
        <w:rPr>
          <w:i/>
          <w:iCs/>
          <w:sz w:val="24"/>
          <w:szCs w:val="24"/>
        </w:rPr>
        <w:t xml:space="preserve">Camera must have infrared sensors for night vision </w:t>
      </w:r>
      <w:r w:rsidR="00D856DC" w:rsidRPr="002313B7">
        <w:rPr>
          <w:i/>
          <w:iCs/>
          <w:sz w:val="24"/>
          <w:szCs w:val="24"/>
        </w:rPr>
        <w:t>capability.</w:t>
      </w:r>
    </w:p>
    <w:p w14:paraId="628B03AB" w14:textId="29BC15DF" w:rsidR="00A92899" w:rsidRPr="002313B7" w:rsidRDefault="00A92899" w:rsidP="00A92899">
      <w:pPr>
        <w:pStyle w:val="ListParagraph"/>
        <w:spacing w:after="92" w:line="247" w:lineRule="auto"/>
        <w:ind w:left="2521" w:right="32"/>
        <w:rPr>
          <w:i/>
          <w:iCs/>
          <w:sz w:val="24"/>
          <w:szCs w:val="24"/>
        </w:rPr>
      </w:pPr>
      <w:r w:rsidRPr="002313B7">
        <w:rPr>
          <w:i/>
          <w:iCs/>
          <w:sz w:val="24"/>
          <w:szCs w:val="24"/>
        </w:rPr>
        <w:t xml:space="preserve">Integrate 5 infrared sensors to allow for night vision up to 30 </w:t>
      </w:r>
      <w:r w:rsidR="00D856DC" w:rsidRPr="002313B7">
        <w:rPr>
          <w:i/>
          <w:iCs/>
          <w:sz w:val="24"/>
          <w:szCs w:val="24"/>
        </w:rPr>
        <w:t>feet.</w:t>
      </w:r>
    </w:p>
    <w:p w14:paraId="0A189D7A" w14:textId="77777777" w:rsidR="00A92899" w:rsidRPr="002313B7" w:rsidRDefault="00A92899" w:rsidP="00A92899">
      <w:pPr>
        <w:spacing w:after="92" w:line="247" w:lineRule="auto"/>
        <w:ind w:right="32"/>
        <w:rPr>
          <w:i/>
          <w:iCs/>
          <w:sz w:val="24"/>
          <w:szCs w:val="24"/>
        </w:rPr>
      </w:pPr>
    </w:p>
    <w:p w14:paraId="6D5E0970" w14:textId="2EF1D43E" w:rsidR="00A92899" w:rsidRPr="002313B7" w:rsidRDefault="00A92899" w:rsidP="00A92899">
      <w:pPr>
        <w:pStyle w:val="ListParagraph"/>
        <w:numPr>
          <w:ilvl w:val="0"/>
          <w:numId w:val="36"/>
        </w:numPr>
        <w:spacing w:after="92" w:line="247" w:lineRule="auto"/>
        <w:ind w:right="32"/>
        <w:rPr>
          <w:i/>
          <w:iCs/>
          <w:sz w:val="24"/>
          <w:szCs w:val="24"/>
        </w:rPr>
      </w:pPr>
      <w:r w:rsidRPr="002313B7">
        <w:rPr>
          <w:i/>
          <w:iCs/>
          <w:sz w:val="24"/>
          <w:szCs w:val="24"/>
        </w:rPr>
        <w:t xml:space="preserve">A firmware - Integrates the software with the hardware. Allows for the ability to perform over the air </w:t>
      </w:r>
      <w:r w:rsidR="00D856DC" w:rsidRPr="002313B7">
        <w:rPr>
          <w:i/>
          <w:iCs/>
          <w:sz w:val="24"/>
          <w:szCs w:val="24"/>
        </w:rPr>
        <w:t>updates.</w:t>
      </w:r>
    </w:p>
    <w:p w14:paraId="65B0844E" w14:textId="77777777" w:rsidR="00F21101" w:rsidRPr="002313B7" w:rsidRDefault="00F21101" w:rsidP="00F21101">
      <w:pPr>
        <w:pStyle w:val="ListParagraph"/>
        <w:spacing w:after="92" w:line="247" w:lineRule="auto"/>
        <w:ind w:left="1081" w:right="32"/>
        <w:rPr>
          <w:i/>
          <w:iCs/>
          <w:sz w:val="24"/>
          <w:szCs w:val="24"/>
        </w:rPr>
      </w:pPr>
    </w:p>
    <w:p w14:paraId="4B9D0FC3" w14:textId="77777777" w:rsidR="00A92899" w:rsidRPr="002313B7" w:rsidRDefault="00A92899" w:rsidP="00A92899">
      <w:pPr>
        <w:pStyle w:val="ListParagraph"/>
        <w:numPr>
          <w:ilvl w:val="1"/>
          <w:numId w:val="33"/>
        </w:numPr>
        <w:spacing w:after="92" w:line="247" w:lineRule="auto"/>
        <w:ind w:right="32"/>
        <w:rPr>
          <w:i/>
          <w:iCs/>
          <w:sz w:val="24"/>
          <w:szCs w:val="24"/>
        </w:rPr>
      </w:pPr>
      <w:r w:rsidRPr="002313B7">
        <w:rPr>
          <w:i/>
          <w:iCs/>
          <w:sz w:val="24"/>
          <w:szCs w:val="24"/>
        </w:rPr>
        <w:t xml:space="preserve">Develop a firmware for the camera and the base station and allow users to perform over the air updates. The firmware acts as the operating system of the units and provides the company the ability to continue to enhance the camera functionality in future updates. Firmware development process must be performed in-house using a well-defined process. The code of the firmware must undergo a code review and regression testing prior to being approved. The principle of separation of duties must be present. The team that develops the firmware must be different than the team that performs QA and approval for production release.  </w:t>
      </w:r>
    </w:p>
    <w:p w14:paraId="63729244" w14:textId="77777777" w:rsidR="00A92899" w:rsidRPr="002313B7" w:rsidRDefault="00A92899" w:rsidP="00A92899">
      <w:pPr>
        <w:pStyle w:val="ListParagraph"/>
        <w:numPr>
          <w:ilvl w:val="0"/>
          <w:numId w:val="37"/>
        </w:numPr>
        <w:spacing w:after="92" w:line="247" w:lineRule="auto"/>
        <w:ind w:right="32"/>
        <w:rPr>
          <w:i/>
          <w:iCs/>
          <w:sz w:val="24"/>
          <w:szCs w:val="24"/>
        </w:rPr>
      </w:pPr>
      <w:r w:rsidRPr="002313B7">
        <w:rPr>
          <w:i/>
          <w:iCs/>
          <w:sz w:val="24"/>
          <w:szCs w:val="24"/>
        </w:rPr>
        <w:t xml:space="preserve">Develop the necessary firmware code for the interface apps with the understand that the firmware cannot be replaced or modified by the user. </w:t>
      </w:r>
    </w:p>
    <w:p w14:paraId="3D622028" w14:textId="77777777" w:rsidR="00A92899" w:rsidRPr="002313B7" w:rsidRDefault="00A92899" w:rsidP="00A92899">
      <w:pPr>
        <w:pStyle w:val="ListParagraph"/>
        <w:numPr>
          <w:ilvl w:val="0"/>
          <w:numId w:val="37"/>
        </w:numPr>
        <w:spacing w:after="92" w:line="247" w:lineRule="auto"/>
        <w:ind w:right="32"/>
        <w:rPr>
          <w:i/>
          <w:iCs/>
          <w:sz w:val="24"/>
          <w:szCs w:val="24"/>
        </w:rPr>
      </w:pPr>
      <w:r w:rsidRPr="002313B7">
        <w:rPr>
          <w:i/>
          <w:iCs/>
          <w:sz w:val="24"/>
          <w:szCs w:val="24"/>
        </w:rPr>
        <w:t xml:space="preserve">Ensure that all the code that is developed is documented and inspected for security vulnerabilities. </w:t>
      </w:r>
    </w:p>
    <w:p w14:paraId="7878761F" w14:textId="77777777" w:rsidR="00A92899" w:rsidRPr="002313B7" w:rsidRDefault="00A92899" w:rsidP="00A92899">
      <w:pPr>
        <w:spacing w:after="92" w:line="247" w:lineRule="auto"/>
        <w:ind w:right="32"/>
        <w:rPr>
          <w:i/>
          <w:iCs/>
          <w:sz w:val="24"/>
          <w:szCs w:val="24"/>
        </w:rPr>
      </w:pPr>
    </w:p>
    <w:p w14:paraId="40586A10" w14:textId="77777777" w:rsidR="00A92899" w:rsidRPr="002313B7" w:rsidRDefault="00A92899" w:rsidP="00A92899">
      <w:pPr>
        <w:pStyle w:val="ListParagraph"/>
        <w:numPr>
          <w:ilvl w:val="0"/>
          <w:numId w:val="36"/>
        </w:numPr>
        <w:spacing w:after="92" w:line="247" w:lineRule="auto"/>
        <w:ind w:right="32"/>
        <w:rPr>
          <w:i/>
          <w:iCs/>
          <w:sz w:val="24"/>
          <w:szCs w:val="24"/>
        </w:rPr>
      </w:pPr>
      <w:r w:rsidRPr="002313B7">
        <w:rPr>
          <w:i/>
          <w:iCs/>
          <w:sz w:val="24"/>
          <w:szCs w:val="24"/>
        </w:rPr>
        <w:lastRenderedPageBreak/>
        <w:t>A mobile application – develop and document the necessary applications to run on the most popular mobile platforms (Android &amp; iOS)</w:t>
      </w:r>
    </w:p>
    <w:p w14:paraId="1AE9C9BF" w14:textId="77777777" w:rsidR="00A92899" w:rsidRPr="002313B7" w:rsidRDefault="00A92899" w:rsidP="00A92899">
      <w:pPr>
        <w:pStyle w:val="ListParagraph"/>
        <w:numPr>
          <w:ilvl w:val="0"/>
          <w:numId w:val="34"/>
        </w:numPr>
        <w:spacing w:after="92" w:line="247" w:lineRule="auto"/>
        <w:ind w:right="32"/>
        <w:rPr>
          <w:i/>
          <w:iCs/>
          <w:sz w:val="24"/>
          <w:szCs w:val="24"/>
        </w:rPr>
      </w:pPr>
      <w:r w:rsidRPr="002313B7">
        <w:rPr>
          <w:i/>
          <w:iCs/>
          <w:sz w:val="24"/>
          <w:szCs w:val="24"/>
        </w:rPr>
        <w:t xml:space="preserve">The development of the mobile applications will be outsourced to a software development company. Below are the key security requirements: </w:t>
      </w:r>
    </w:p>
    <w:p w14:paraId="15ED6760" w14:textId="77777777" w:rsidR="00A92899" w:rsidRPr="002313B7" w:rsidRDefault="00A92899" w:rsidP="00A92899">
      <w:pPr>
        <w:pStyle w:val="ListParagraph"/>
        <w:numPr>
          <w:ilvl w:val="1"/>
          <w:numId w:val="34"/>
        </w:numPr>
        <w:spacing w:after="92" w:line="247" w:lineRule="auto"/>
        <w:ind w:right="32"/>
        <w:rPr>
          <w:i/>
          <w:iCs/>
          <w:sz w:val="24"/>
          <w:szCs w:val="24"/>
        </w:rPr>
      </w:pPr>
      <w:r w:rsidRPr="002313B7">
        <w:rPr>
          <w:i/>
          <w:iCs/>
          <w:sz w:val="24"/>
          <w:szCs w:val="24"/>
        </w:rPr>
        <w:t xml:space="preserve">The vendor must perform security testing of the mobile applications to ensure that they are secure and not vulnerable to compromise. </w:t>
      </w:r>
    </w:p>
    <w:p w14:paraId="4FA39030" w14:textId="77777777" w:rsidR="00A92899" w:rsidRPr="002313B7" w:rsidRDefault="00A92899" w:rsidP="00A92899">
      <w:pPr>
        <w:pStyle w:val="ListParagraph"/>
        <w:numPr>
          <w:ilvl w:val="2"/>
          <w:numId w:val="34"/>
        </w:numPr>
        <w:rPr>
          <w:i/>
          <w:iCs/>
          <w:sz w:val="24"/>
          <w:szCs w:val="24"/>
        </w:rPr>
      </w:pPr>
      <w:r w:rsidRPr="002313B7">
        <w:rPr>
          <w:i/>
          <w:iCs/>
          <w:sz w:val="24"/>
          <w:szCs w:val="24"/>
        </w:rPr>
        <w:t xml:space="preserve">Static testing: A static code analysis tool such as Coverity or Checkmarks must be used to scan the source code and any libraries used to ensure all vulnerabilities are identified and resolved before every release. </w:t>
      </w:r>
    </w:p>
    <w:p w14:paraId="50DF51C3" w14:textId="77777777" w:rsidR="00A92899" w:rsidRPr="002313B7" w:rsidRDefault="00A92899" w:rsidP="00A92899">
      <w:pPr>
        <w:pStyle w:val="ListParagraph"/>
        <w:numPr>
          <w:ilvl w:val="2"/>
          <w:numId w:val="34"/>
        </w:numPr>
        <w:rPr>
          <w:i/>
          <w:iCs/>
          <w:sz w:val="24"/>
          <w:szCs w:val="24"/>
        </w:rPr>
      </w:pPr>
      <w:r w:rsidRPr="002313B7">
        <w:rPr>
          <w:i/>
          <w:iCs/>
          <w:sz w:val="24"/>
          <w:szCs w:val="24"/>
        </w:rPr>
        <w:t xml:space="preserve">Dynamic testing: Dynamic testing is done after the application goes into production. This ensures continuous monitoring. </w:t>
      </w:r>
    </w:p>
    <w:p w14:paraId="225074E4" w14:textId="319A3BEE" w:rsidR="00A92899" w:rsidRPr="002313B7" w:rsidRDefault="00A92899" w:rsidP="00A92899">
      <w:pPr>
        <w:pStyle w:val="ListParagraph"/>
        <w:numPr>
          <w:ilvl w:val="2"/>
          <w:numId w:val="34"/>
        </w:numPr>
        <w:rPr>
          <w:i/>
          <w:iCs/>
          <w:sz w:val="24"/>
          <w:szCs w:val="24"/>
        </w:rPr>
      </w:pPr>
      <w:r w:rsidRPr="002313B7">
        <w:rPr>
          <w:i/>
          <w:iCs/>
          <w:sz w:val="24"/>
          <w:szCs w:val="24"/>
        </w:rPr>
        <w:t xml:space="preserve">Interactive testing: This includes fuzz </w:t>
      </w:r>
      <w:r w:rsidR="00D856DC" w:rsidRPr="002313B7">
        <w:rPr>
          <w:i/>
          <w:iCs/>
          <w:sz w:val="24"/>
          <w:szCs w:val="24"/>
        </w:rPr>
        <w:t>testing.</w:t>
      </w:r>
    </w:p>
    <w:p w14:paraId="03A11A82" w14:textId="77777777" w:rsidR="00A92899" w:rsidRPr="002313B7" w:rsidRDefault="00A92899" w:rsidP="00A92899">
      <w:pPr>
        <w:pStyle w:val="ListParagraph"/>
        <w:ind w:left="3241"/>
        <w:rPr>
          <w:i/>
          <w:iCs/>
          <w:sz w:val="24"/>
          <w:szCs w:val="24"/>
        </w:rPr>
      </w:pPr>
    </w:p>
    <w:p w14:paraId="5682B23C" w14:textId="77777777" w:rsidR="00A92899" w:rsidRPr="002313B7" w:rsidRDefault="00A92899" w:rsidP="00A92899">
      <w:pPr>
        <w:pStyle w:val="ListParagraph"/>
        <w:numPr>
          <w:ilvl w:val="1"/>
          <w:numId w:val="34"/>
        </w:numPr>
        <w:rPr>
          <w:i/>
          <w:iCs/>
          <w:sz w:val="24"/>
          <w:szCs w:val="24"/>
        </w:rPr>
      </w:pPr>
      <w:r w:rsidRPr="002313B7">
        <w:rPr>
          <w:i/>
          <w:iCs/>
          <w:sz w:val="24"/>
          <w:szCs w:val="24"/>
        </w:rPr>
        <w:t xml:space="preserve">The vendor must perform a threat modeling exercise on the application during the design phase to ensure any architectural security flaws are addressed early in the project. </w:t>
      </w:r>
    </w:p>
    <w:p w14:paraId="6EFC8CCC" w14:textId="47085181" w:rsidR="00A92899" w:rsidRPr="002313B7" w:rsidRDefault="00A92899" w:rsidP="00A92899">
      <w:pPr>
        <w:pStyle w:val="ListParagraph"/>
        <w:numPr>
          <w:ilvl w:val="2"/>
          <w:numId w:val="34"/>
        </w:numPr>
        <w:rPr>
          <w:i/>
          <w:iCs/>
          <w:sz w:val="24"/>
          <w:szCs w:val="24"/>
        </w:rPr>
      </w:pPr>
      <w:r w:rsidRPr="002313B7">
        <w:rPr>
          <w:i/>
          <w:iCs/>
          <w:sz w:val="24"/>
          <w:szCs w:val="24"/>
        </w:rPr>
        <w:t xml:space="preserve">Create an architectural diagram with all the entry points </w:t>
      </w:r>
      <w:proofErr w:type="gramStart"/>
      <w:r w:rsidRPr="002313B7">
        <w:rPr>
          <w:i/>
          <w:iCs/>
          <w:sz w:val="24"/>
          <w:szCs w:val="24"/>
        </w:rPr>
        <w:t>in order to</w:t>
      </w:r>
      <w:proofErr w:type="gramEnd"/>
      <w:r w:rsidRPr="002313B7">
        <w:rPr>
          <w:i/>
          <w:iCs/>
          <w:sz w:val="24"/>
          <w:szCs w:val="24"/>
        </w:rPr>
        <w:t xml:space="preserve"> perform a threat model on the mobile apps to identify any </w:t>
      </w:r>
      <w:r w:rsidR="00D856DC" w:rsidRPr="002313B7">
        <w:rPr>
          <w:i/>
          <w:iCs/>
          <w:sz w:val="24"/>
          <w:szCs w:val="24"/>
        </w:rPr>
        <w:t>risks.</w:t>
      </w:r>
    </w:p>
    <w:p w14:paraId="69B2689D" w14:textId="77777777" w:rsidR="00A92899" w:rsidRPr="002313B7" w:rsidRDefault="00A92899" w:rsidP="00A92899">
      <w:pPr>
        <w:pStyle w:val="ListParagraph"/>
        <w:ind w:left="3241"/>
        <w:rPr>
          <w:sz w:val="24"/>
          <w:szCs w:val="24"/>
        </w:rPr>
      </w:pPr>
    </w:p>
    <w:p w14:paraId="714BDA28" w14:textId="77777777" w:rsidR="00D856DC" w:rsidRPr="002313B7" w:rsidRDefault="00A92899" w:rsidP="00A92899">
      <w:pPr>
        <w:rPr>
          <w:sz w:val="24"/>
          <w:szCs w:val="24"/>
        </w:rPr>
      </w:pPr>
      <w:r w:rsidRPr="002313B7">
        <w:rPr>
          <w:b/>
          <w:bCs/>
          <w:sz w:val="24"/>
          <w:szCs w:val="24"/>
        </w:rPr>
        <w:t>Step 5.</w:t>
      </w:r>
      <w:r w:rsidRPr="002313B7">
        <w:rPr>
          <w:b/>
          <w:bCs/>
          <w:sz w:val="24"/>
          <w:szCs w:val="24"/>
        </w:rPr>
        <w:tab/>
      </w:r>
      <w:r w:rsidRPr="002313B7">
        <w:rPr>
          <w:sz w:val="24"/>
          <w:szCs w:val="24"/>
        </w:rPr>
        <w:t>Assign a (imaginary) supplier for each component at all tiers – these will be assumed to be subcontracted relationships (e.g., the work will be done by a subcontractor directly employed by the higher-level entity)</w:t>
      </w:r>
      <w:r w:rsidR="00D856DC" w:rsidRPr="002313B7">
        <w:rPr>
          <w:sz w:val="24"/>
          <w:szCs w:val="24"/>
        </w:rPr>
        <w:t xml:space="preserve">. </w:t>
      </w:r>
    </w:p>
    <w:p w14:paraId="5E012582" w14:textId="77777777" w:rsidR="00D856DC" w:rsidRPr="002313B7" w:rsidRDefault="00D856DC" w:rsidP="00A92899">
      <w:pPr>
        <w:rPr>
          <w:sz w:val="24"/>
          <w:szCs w:val="24"/>
        </w:rPr>
      </w:pPr>
    </w:p>
    <w:p w14:paraId="4C4C655F" w14:textId="05FD35AF" w:rsidR="00A92899" w:rsidRPr="002313B7" w:rsidRDefault="00A92899" w:rsidP="00A92899">
      <w:pPr>
        <w:rPr>
          <w:i/>
          <w:iCs/>
          <w:sz w:val="24"/>
          <w:szCs w:val="24"/>
        </w:rPr>
      </w:pPr>
      <w:r w:rsidRPr="002313B7">
        <w:rPr>
          <w:i/>
          <w:iCs/>
          <w:sz w:val="24"/>
          <w:szCs w:val="24"/>
        </w:rPr>
        <w:t>For the development of the hardware (Camera and Base), we plan to utilize the following vendors and suppliers:</w:t>
      </w:r>
    </w:p>
    <w:p w14:paraId="29D9D6A3" w14:textId="77777777" w:rsidR="00A92899" w:rsidRPr="002313B7" w:rsidRDefault="00A92899" w:rsidP="00A92899">
      <w:pPr>
        <w:pStyle w:val="ListParagraph"/>
        <w:numPr>
          <w:ilvl w:val="0"/>
          <w:numId w:val="38"/>
        </w:numPr>
        <w:rPr>
          <w:i/>
          <w:iCs/>
          <w:sz w:val="24"/>
          <w:szCs w:val="24"/>
        </w:rPr>
      </w:pPr>
      <w:r w:rsidRPr="002313B7">
        <w:rPr>
          <w:i/>
          <w:iCs/>
          <w:sz w:val="24"/>
          <w:szCs w:val="24"/>
        </w:rPr>
        <w:t xml:space="preserve">Foxconn will be responsible to for the overall manufacturing of the camera and the base. </w:t>
      </w:r>
    </w:p>
    <w:p w14:paraId="250BFEFD" w14:textId="1FA992FB" w:rsidR="00A92899" w:rsidRPr="002313B7" w:rsidRDefault="00A92899" w:rsidP="00A92899">
      <w:pPr>
        <w:pStyle w:val="ListParagraph"/>
        <w:numPr>
          <w:ilvl w:val="1"/>
          <w:numId w:val="38"/>
        </w:numPr>
        <w:rPr>
          <w:i/>
          <w:iCs/>
          <w:sz w:val="24"/>
          <w:szCs w:val="24"/>
        </w:rPr>
      </w:pPr>
      <w:r w:rsidRPr="002313B7">
        <w:rPr>
          <w:i/>
          <w:iCs/>
          <w:sz w:val="24"/>
          <w:szCs w:val="24"/>
        </w:rPr>
        <w:t xml:space="preserve">A subcontractor will be responsible to supply Foxconn with the housing and IR </w:t>
      </w:r>
      <w:r w:rsidR="00D856DC" w:rsidRPr="002313B7">
        <w:rPr>
          <w:i/>
          <w:iCs/>
          <w:sz w:val="24"/>
          <w:szCs w:val="24"/>
        </w:rPr>
        <w:t>sensors.</w:t>
      </w:r>
    </w:p>
    <w:p w14:paraId="5841E63B" w14:textId="33165C6F" w:rsidR="00A92899" w:rsidRPr="002313B7" w:rsidRDefault="00A92899" w:rsidP="00A92899">
      <w:pPr>
        <w:pStyle w:val="ListParagraph"/>
        <w:numPr>
          <w:ilvl w:val="0"/>
          <w:numId w:val="38"/>
        </w:numPr>
        <w:rPr>
          <w:i/>
          <w:iCs/>
          <w:sz w:val="24"/>
          <w:szCs w:val="24"/>
        </w:rPr>
      </w:pPr>
      <w:r w:rsidRPr="002313B7">
        <w:rPr>
          <w:i/>
          <w:iCs/>
          <w:sz w:val="24"/>
          <w:szCs w:val="24"/>
        </w:rPr>
        <w:t xml:space="preserve">Samsung will be responsible for creating the chipset of both the camera &amp; base </w:t>
      </w:r>
      <w:r w:rsidR="00D856DC" w:rsidRPr="002313B7">
        <w:rPr>
          <w:i/>
          <w:iCs/>
          <w:sz w:val="24"/>
          <w:szCs w:val="24"/>
        </w:rPr>
        <w:t>station.</w:t>
      </w:r>
    </w:p>
    <w:p w14:paraId="732A59B8" w14:textId="09B27641" w:rsidR="00A92899" w:rsidRPr="002313B7" w:rsidRDefault="00A92899" w:rsidP="00A92899">
      <w:pPr>
        <w:pStyle w:val="ListParagraph"/>
        <w:numPr>
          <w:ilvl w:val="0"/>
          <w:numId w:val="38"/>
        </w:numPr>
        <w:rPr>
          <w:i/>
          <w:iCs/>
          <w:sz w:val="24"/>
          <w:szCs w:val="24"/>
        </w:rPr>
      </w:pPr>
      <w:r w:rsidRPr="002313B7">
        <w:rPr>
          <w:i/>
          <w:iCs/>
          <w:sz w:val="24"/>
          <w:szCs w:val="24"/>
        </w:rPr>
        <w:t xml:space="preserve">Sony will be responsible for manufacturing the camera </w:t>
      </w:r>
      <w:r w:rsidR="00D856DC" w:rsidRPr="002313B7">
        <w:rPr>
          <w:i/>
          <w:iCs/>
          <w:sz w:val="24"/>
          <w:szCs w:val="24"/>
        </w:rPr>
        <w:t>lens.</w:t>
      </w:r>
    </w:p>
    <w:p w14:paraId="3AC0E473" w14:textId="2E4E8ACC" w:rsidR="00A92899" w:rsidRPr="002313B7" w:rsidRDefault="00A92899" w:rsidP="00A92899">
      <w:pPr>
        <w:pStyle w:val="ListParagraph"/>
        <w:numPr>
          <w:ilvl w:val="0"/>
          <w:numId w:val="38"/>
        </w:numPr>
        <w:rPr>
          <w:i/>
          <w:iCs/>
          <w:sz w:val="24"/>
          <w:szCs w:val="24"/>
        </w:rPr>
      </w:pPr>
      <w:r w:rsidRPr="002313B7">
        <w:rPr>
          <w:i/>
          <w:iCs/>
          <w:sz w:val="24"/>
          <w:szCs w:val="24"/>
        </w:rPr>
        <w:t xml:space="preserve">Amazon will be responsible for providing the cloud environment for app development and storage via their AWS </w:t>
      </w:r>
      <w:r w:rsidR="00D856DC" w:rsidRPr="002313B7">
        <w:rPr>
          <w:i/>
          <w:iCs/>
          <w:sz w:val="24"/>
          <w:szCs w:val="24"/>
        </w:rPr>
        <w:t>infrastructure.</w:t>
      </w:r>
    </w:p>
    <w:p w14:paraId="1508EC51" w14:textId="457613EA" w:rsidR="00A92899" w:rsidRPr="002313B7" w:rsidRDefault="00A92899" w:rsidP="00A92899">
      <w:pPr>
        <w:pStyle w:val="ListParagraph"/>
        <w:numPr>
          <w:ilvl w:val="0"/>
          <w:numId w:val="38"/>
        </w:numPr>
        <w:rPr>
          <w:i/>
          <w:iCs/>
          <w:sz w:val="24"/>
          <w:szCs w:val="24"/>
        </w:rPr>
      </w:pPr>
      <w:r w:rsidRPr="002313B7">
        <w:rPr>
          <w:i/>
          <w:iCs/>
          <w:sz w:val="24"/>
          <w:szCs w:val="24"/>
        </w:rPr>
        <w:t xml:space="preserve">Gorilla Logic company will be responsible to develop the mobile </w:t>
      </w:r>
      <w:r w:rsidR="00D856DC" w:rsidRPr="002313B7">
        <w:rPr>
          <w:i/>
          <w:iCs/>
          <w:sz w:val="24"/>
          <w:szCs w:val="24"/>
        </w:rPr>
        <w:t>apps.</w:t>
      </w:r>
    </w:p>
    <w:p w14:paraId="125E9F6B" w14:textId="77777777" w:rsidR="00A92899" w:rsidRPr="002313B7" w:rsidRDefault="00A92899" w:rsidP="00A92899">
      <w:pPr>
        <w:spacing w:after="240"/>
        <w:rPr>
          <w:sz w:val="24"/>
          <w:szCs w:val="24"/>
        </w:rPr>
      </w:pPr>
    </w:p>
    <w:p w14:paraId="4EBCD176" w14:textId="77777777" w:rsidR="002313B7" w:rsidRDefault="002313B7">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68242C1A" w:rsidR="00001078" w:rsidRPr="00550D22" w:rsidRDefault="00001078" w:rsidP="00550D22">
      <w:pPr>
        <w:pStyle w:val="Heading3"/>
        <w:rPr>
          <w:rFonts w:eastAsia="Arial"/>
          <w:b/>
          <w:bCs/>
        </w:rPr>
      </w:pPr>
      <w:r w:rsidRPr="00550D22">
        <w:rPr>
          <w:rFonts w:eastAsia="Arial"/>
          <w:b/>
          <w:bCs/>
        </w:rPr>
        <w:lastRenderedPageBreak/>
        <w:t>References</w:t>
      </w:r>
    </w:p>
    <w:p w14:paraId="7F753F55" w14:textId="7FA92337" w:rsidR="005C22B5" w:rsidRPr="00D03B28" w:rsidRDefault="005C22B5" w:rsidP="005C22B5">
      <w:pPr>
        <w:spacing w:after="240"/>
        <w:rPr>
          <w:sz w:val="24"/>
          <w:szCs w:val="24"/>
        </w:rPr>
      </w:pPr>
      <w:r w:rsidRPr="00D03B28">
        <w:rPr>
          <w:sz w:val="24"/>
          <w:szCs w:val="24"/>
        </w:rPr>
        <w:t>Sigler, Ken, </w:t>
      </w:r>
      <w:r w:rsidRPr="00D03B28">
        <w:rPr>
          <w:rFonts w:eastAsiaTheme="majorEastAsia"/>
          <w:sz w:val="24"/>
          <w:szCs w:val="24"/>
        </w:rPr>
        <w:t>Dan Shoemaker</w:t>
      </w:r>
      <w:r w:rsidRPr="00D03B28">
        <w:rPr>
          <w:sz w:val="24"/>
          <w:szCs w:val="24"/>
        </w:rPr>
        <w:t> and, </w:t>
      </w:r>
      <w:r w:rsidRPr="00D03B28">
        <w:rPr>
          <w:rFonts w:eastAsiaTheme="majorEastAsia"/>
          <w:sz w:val="24"/>
          <w:szCs w:val="24"/>
        </w:rPr>
        <w:t xml:space="preserve">Anne Kohnke, </w:t>
      </w:r>
      <w:r w:rsidRPr="00D03B28">
        <w:rPr>
          <w:i/>
          <w:iCs/>
          <w:sz w:val="24"/>
          <w:szCs w:val="24"/>
        </w:rPr>
        <w:t>Supply Chain Risk Management: Applying Secure Acquisition Principles to Ensure a Trusted Technology Product</w:t>
      </w:r>
      <w:r w:rsidR="00295166" w:rsidRPr="00D03B28">
        <w:rPr>
          <w:sz w:val="24"/>
          <w:szCs w:val="24"/>
        </w:rPr>
        <w:t>.</w:t>
      </w:r>
      <w:r w:rsidRPr="00D03B28">
        <w:rPr>
          <w:sz w:val="24"/>
          <w:szCs w:val="24"/>
        </w:rPr>
        <w:t xml:space="preserve"> Auerbach Publications; (Internal Audit and IT Audit) 1st Edition, November 3, 2017</w:t>
      </w:r>
    </w:p>
    <w:p w14:paraId="5949B42D" w14:textId="45390B3B" w:rsidR="00BD2F65" w:rsidRPr="00D03B28" w:rsidRDefault="00A06B0F" w:rsidP="00A06B0F">
      <w:pPr>
        <w:spacing w:after="25"/>
        <w:ind w:right="32"/>
        <w:rPr>
          <w:sz w:val="24"/>
          <w:szCs w:val="24"/>
        </w:rPr>
      </w:pPr>
      <w:r w:rsidRPr="00D03B28">
        <w:rPr>
          <w:sz w:val="24"/>
          <w:szCs w:val="24"/>
        </w:rPr>
        <w:t xml:space="preserve">Shoemaker, </w:t>
      </w:r>
      <w:r w:rsidR="005C22B5" w:rsidRPr="00D03B28">
        <w:rPr>
          <w:sz w:val="24"/>
          <w:szCs w:val="24"/>
        </w:rPr>
        <w:t>Dan,</w:t>
      </w:r>
      <w:r w:rsidRPr="00D03B28">
        <w:rPr>
          <w:sz w:val="24"/>
          <w:szCs w:val="24"/>
        </w:rPr>
        <w:t xml:space="preserve"> and Kenneth Sigler, “Cybersecurity: Engineering a More Secure IT Organization”, Cengage Learning, 2014</w:t>
      </w:r>
      <w:r w:rsidR="00BD2F65" w:rsidRPr="00D03B28">
        <w:rPr>
          <w:sz w:val="24"/>
          <w:szCs w:val="24"/>
        </w:rPr>
        <w:t xml:space="preserve">, Chapters 5 and 7 </w:t>
      </w:r>
    </w:p>
    <w:p w14:paraId="3870B239" w14:textId="77777777" w:rsidR="00BC448B" w:rsidRPr="00D03B28" w:rsidRDefault="00BC448B" w:rsidP="00A06B0F">
      <w:pPr>
        <w:spacing w:after="25"/>
        <w:ind w:right="32"/>
        <w:rPr>
          <w:sz w:val="24"/>
          <w:szCs w:val="24"/>
        </w:rPr>
      </w:pPr>
    </w:p>
    <w:p w14:paraId="7B9212F6" w14:textId="77777777" w:rsidR="00BD2F65" w:rsidRPr="00D03B28" w:rsidRDefault="00BD2F65" w:rsidP="00A76E57">
      <w:pPr>
        <w:spacing w:after="240"/>
        <w:rPr>
          <w:sz w:val="24"/>
          <w:szCs w:val="24"/>
        </w:rPr>
      </w:pPr>
      <w:r w:rsidRPr="00D03B28">
        <w:rPr>
          <w:sz w:val="24"/>
          <w:szCs w:val="24"/>
        </w:rPr>
        <w:t xml:space="preserve">ISO 27001 and ISO 27002 (provided as BS7799) </w:t>
      </w:r>
    </w:p>
    <w:p w14:paraId="2DEE67CC" w14:textId="77777777" w:rsidR="00BD2F65" w:rsidRPr="00D03B28" w:rsidRDefault="00BD2F65" w:rsidP="00A76E57">
      <w:pPr>
        <w:spacing w:after="240"/>
        <w:rPr>
          <w:sz w:val="24"/>
          <w:szCs w:val="24"/>
        </w:rPr>
      </w:pPr>
      <w:r w:rsidRPr="00D03B28">
        <w:rPr>
          <w:sz w:val="24"/>
          <w:szCs w:val="24"/>
        </w:rPr>
        <w:t xml:space="preserve">IEEE 1028-1997 Standard for Software Reviews  </w:t>
      </w:r>
    </w:p>
    <w:p w14:paraId="2E10BD79" w14:textId="77777777" w:rsidR="00BD2F65" w:rsidRPr="00D03B28" w:rsidRDefault="00BD2F65" w:rsidP="00A76E57">
      <w:pPr>
        <w:spacing w:after="240"/>
        <w:rPr>
          <w:sz w:val="24"/>
          <w:szCs w:val="24"/>
        </w:rPr>
      </w:pPr>
      <w:r w:rsidRPr="00D03B28">
        <w:rPr>
          <w:sz w:val="24"/>
          <w:szCs w:val="24"/>
        </w:rPr>
        <w:t xml:space="preserve">ISO/IEC 9126 – 1991 Software Product Evaluation - Quality Characteristics and Guidelines for Their Use (can be read as ISO/IEC 9126- 96) </w:t>
      </w:r>
    </w:p>
    <w:p w14:paraId="5341A5EB" w14:textId="77777777" w:rsidR="00BD2F65" w:rsidRPr="00D03B28" w:rsidRDefault="00BD2F65" w:rsidP="00A76E57">
      <w:pPr>
        <w:spacing w:after="240"/>
        <w:rPr>
          <w:sz w:val="24"/>
          <w:szCs w:val="24"/>
        </w:rPr>
      </w:pPr>
      <w:r w:rsidRPr="00D03B28">
        <w:rPr>
          <w:sz w:val="24"/>
          <w:szCs w:val="24"/>
        </w:rPr>
        <w:t xml:space="preserve">IEEE 610 - Standard Glossary of Software Engineering Terminology </w:t>
      </w:r>
    </w:p>
    <w:p w14:paraId="188715D8" w14:textId="77777777" w:rsidR="00BD2F65" w:rsidRPr="00D03B28" w:rsidRDefault="00BD2F65" w:rsidP="00A76E57">
      <w:pPr>
        <w:spacing w:after="240"/>
        <w:rPr>
          <w:sz w:val="24"/>
          <w:szCs w:val="24"/>
        </w:rPr>
      </w:pPr>
      <w:r w:rsidRPr="00D03B28">
        <w:rPr>
          <w:sz w:val="24"/>
          <w:szCs w:val="24"/>
        </w:rPr>
        <w:t xml:space="preserve">The Common Weakness Enumeration http://cwe.mitre.org/ </w:t>
      </w:r>
    </w:p>
    <w:p w14:paraId="115DC169" w14:textId="04732787" w:rsidR="00BD2F65" w:rsidRPr="00D03B28" w:rsidRDefault="00BD2F65" w:rsidP="00A76E57">
      <w:pPr>
        <w:spacing w:after="240"/>
        <w:rPr>
          <w:sz w:val="24"/>
          <w:szCs w:val="24"/>
        </w:rPr>
      </w:pPr>
      <w:r w:rsidRPr="00D03B28">
        <w:rPr>
          <w:sz w:val="24"/>
          <w:szCs w:val="24"/>
        </w:rPr>
        <w:t>Foreign Ownership, Influence or Control Investigations (FOCI)</w:t>
      </w:r>
      <w:r w:rsidR="005C22B5" w:rsidRPr="00D03B28">
        <w:rPr>
          <w:sz w:val="24"/>
          <w:szCs w:val="24"/>
        </w:rPr>
        <w:t xml:space="preserve"> </w:t>
      </w:r>
      <w:r w:rsidRPr="00D03B28">
        <w:rPr>
          <w:sz w:val="24"/>
          <w:szCs w:val="24"/>
        </w:rPr>
        <w:t xml:space="preserve">http://www.dss.mil/isp/foci/foci_info.html  </w:t>
      </w:r>
    </w:p>
    <w:p w14:paraId="50C00F1A" w14:textId="77777777" w:rsidR="00BC448B" w:rsidRPr="00A76E57" w:rsidRDefault="00BC448B" w:rsidP="00A76E57">
      <w:pPr>
        <w:spacing w:after="240"/>
        <w:rPr>
          <w:rFonts w:asciiTheme="minorHAnsi" w:hAnsiTheme="minorHAnsi" w:cstheme="minorHAnsi"/>
          <w:sz w:val="24"/>
          <w:szCs w:val="24"/>
        </w:rPr>
      </w:pPr>
    </w:p>
    <w:sectPr w:rsidR="00BC448B" w:rsidRPr="00A76E57" w:rsidSect="0033146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D7AE1" w14:textId="77777777" w:rsidR="00BE2EAE" w:rsidRDefault="00BE2EAE" w:rsidP="00350565">
      <w:r>
        <w:separator/>
      </w:r>
    </w:p>
  </w:endnote>
  <w:endnote w:type="continuationSeparator" w:id="0">
    <w:p w14:paraId="750DCE6F" w14:textId="77777777" w:rsidR="00BE2EAE" w:rsidRDefault="00BE2EAE"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8677B" w14:textId="77777777" w:rsidR="00BE2EAE" w:rsidRDefault="00BE2EAE" w:rsidP="00350565">
      <w:r>
        <w:separator/>
      </w:r>
    </w:p>
  </w:footnote>
  <w:footnote w:type="continuationSeparator" w:id="0">
    <w:p w14:paraId="79FFCC12" w14:textId="77777777" w:rsidR="00BE2EAE" w:rsidRDefault="00BE2EAE"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1F3"/>
    <w:multiLevelType w:val="hybridMultilevel"/>
    <w:tmpl w:val="9E6E6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937E74"/>
    <w:multiLevelType w:val="hybridMultilevel"/>
    <w:tmpl w:val="C520FD2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4FC15B69"/>
    <w:multiLevelType w:val="hybridMultilevel"/>
    <w:tmpl w:val="C0B0D80C"/>
    <w:lvl w:ilvl="0" w:tplc="09229932">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3A6FB3"/>
    <w:multiLevelType w:val="hybridMultilevel"/>
    <w:tmpl w:val="93AEF60E"/>
    <w:lvl w:ilvl="0" w:tplc="09229932">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start w:val="1"/>
      <w:numFmt w:val="lowerRoman"/>
      <w:lvlText w:val="%3."/>
      <w:lvlJc w:val="right"/>
      <w:pPr>
        <w:ind w:left="2521" w:hanging="180"/>
      </w:pPr>
    </w:lvl>
    <w:lvl w:ilvl="3" w:tplc="7DEADBDC">
      <w:start w:val="3"/>
      <w:numFmt w:val="bullet"/>
      <w:lvlText w:val=""/>
      <w:lvlJc w:val="left"/>
      <w:pPr>
        <w:ind w:left="3241" w:hanging="360"/>
      </w:pPr>
      <w:rPr>
        <w:rFonts w:ascii="Symbol" w:eastAsia="Times New Roman" w:hAnsi="Symbol" w:cs="Calibri" w:hint="default"/>
      </w:r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3"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AA68E2"/>
    <w:multiLevelType w:val="hybridMultilevel"/>
    <w:tmpl w:val="B6DCC0A2"/>
    <w:lvl w:ilvl="0" w:tplc="09229932">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start w:val="1"/>
      <w:numFmt w:val="lowerRoman"/>
      <w:lvlText w:val="%3."/>
      <w:lvlJc w:val="right"/>
      <w:pPr>
        <w:ind w:left="2521" w:hanging="180"/>
      </w:pPr>
    </w:lvl>
    <w:lvl w:ilvl="3" w:tplc="7DEADBDC">
      <w:start w:val="3"/>
      <w:numFmt w:val="bullet"/>
      <w:lvlText w:val=""/>
      <w:lvlJc w:val="left"/>
      <w:pPr>
        <w:ind w:left="3241" w:hanging="360"/>
      </w:pPr>
      <w:rPr>
        <w:rFonts w:ascii="Symbol" w:eastAsia="Times New Roman" w:hAnsi="Symbol" w:cs="Calibri" w:hint="default"/>
      </w:r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7" w15:restartNumberingAfterBreak="0">
    <w:nsid w:val="6161143D"/>
    <w:multiLevelType w:val="hybridMultilevel"/>
    <w:tmpl w:val="4CDA99CC"/>
    <w:lvl w:ilvl="0" w:tplc="BD04DA7E">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96C6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A0818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ECBB5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ACB1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0E60C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00FB6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C06E1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74CA9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8B08F3"/>
    <w:multiLevelType w:val="hybridMultilevel"/>
    <w:tmpl w:val="1F2658D6"/>
    <w:lvl w:ilvl="0" w:tplc="0409001B">
      <w:start w:val="1"/>
      <w:numFmt w:val="lowerRoman"/>
      <w:lvlText w:val="%1."/>
      <w:lvlJc w:val="right"/>
      <w:pPr>
        <w:ind w:left="2521" w:hanging="360"/>
      </w:pPr>
    </w:lvl>
    <w:lvl w:ilvl="1" w:tplc="04090019">
      <w:start w:val="1"/>
      <w:numFmt w:val="lowerLetter"/>
      <w:lvlText w:val="%2."/>
      <w:lvlJc w:val="left"/>
      <w:pPr>
        <w:ind w:left="3241" w:hanging="360"/>
      </w:pPr>
    </w:lvl>
    <w:lvl w:ilvl="2" w:tplc="0409001B">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29"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42074E"/>
    <w:multiLevelType w:val="hybridMultilevel"/>
    <w:tmpl w:val="C8BEA51E"/>
    <w:lvl w:ilvl="0" w:tplc="095A3C32">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D6507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F007586">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4893C4">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A833E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2C2A6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B49DBC">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8CBA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6E4558">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34E03"/>
    <w:multiLevelType w:val="hybridMultilevel"/>
    <w:tmpl w:val="2898A1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A1E127A"/>
    <w:multiLevelType w:val="hybridMultilevel"/>
    <w:tmpl w:val="D22A3CB0"/>
    <w:lvl w:ilvl="0" w:tplc="0409001B">
      <w:start w:val="1"/>
      <w:numFmt w:val="lowerRoman"/>
      <w:lvlText w:val="%1."/>
      <w:lvlJc w:val="right"/>
      <w:pPr>
        <w:ind w:left="2521" w:hanging="360"/>
      </w:p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38"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33"/>
  </w:num>
  <w:num w:numId="4">
    <w:abstractNumId w:val="24"/>
  </w:num>
  <w:num w:numId="5">
    <w:abstractNumId w:val="38"/>
  </w:num>
  <w:num w:numId="6">
    <w:abstractNumId w:val="3"/>
  </w:num>
  <w:num w:numId="7">
    <w:abstractNumId w:val="25"/>
  </w:num>
  <w:num w:numId="8">
    <w:abstractNumId w:val="9"/>
  </w:num>
  <w:num w:numId="9">
    <w:abstractNumId w:val="17"/>
  </w:num>
  <w:num w:numId="10">
    <w:abstractNumId w:val="6"/>
  </w:num>
  <w:num w:numId="11">
    <w:abstractNumId w:val="7"/>
  </w:num>
  <w:num w:numId="12">
    <w:abstractNumId w:val="8"/>
  </w:num>
  <w:num w:numId="13">
    <w:abstractNumId w:val="13"/>
  </w:num>
  <w:num w:numId="14">
    <w:abstractNumId w:val="23"/>
  </w:num>
  <w:num w:numId="15">
    <w:abstractNumId w:val="4"/>
  </w:num>
  <w:num w:numId="16">
    <w:abstractNumId w:val="10"/>
  </w:num>
  <w:num w:numId="17">
    <w:abstractNumId w:val="36"/>
  </w:num>
  <w:num w:numId="18">
    <w:abstractNumId w:val="15"/>
  </w:num>
  <w:num w:numId="19">
    <w:abstractNumId w:val="2"/>
  </w:num>
  <w:num w:numId="20">
    <w:abstractNumId w:val="14"/>
  </w:num>
  <w:num w:numId="21">
    <w:abstractNumId w:val="29"/>
  </w:num>
  <w:num w:numId="22">
    <w:abstractNumId w:val="1"/>
  </w:num>
  <w:num w:numId="23">
    <w:abstractNumId w:val="21"/>
  </w:num>
  <w:num w:numId="24">
    <w:abstractNumId w:val="32"/>
  </w:num>
  <w:num w:numId="25">
    <w:abstractNumId w:val="5"/>
  </w:num>
  <w:num w:numId="26">
    <w:abstractNumId w:val="20"/>
  </w:num>
  <w:num w:numId="27">
    <w:abstractNumId w:val="31"/>
  </w:num>
  <w:num w:numId="28">
    <w:abstractNumId w:val="16"/>
  </w:num>
  <w:num w:numId="29">
    <w:abstractNumId w:val="35"/>
  </w:num>
  <w:num w:numId="30">
    <w:abstractNumId w:val="27"/>
  </w:num>
  <w:num w:numId="31">
    <w:abstractNumId w:val="30"/>
  </w:num>
  <w:num w:numId="32">
    <w:abstractNumId w:val="19"/>
  </w:num>
  <w:num w:numId="33">
    <w:abstractNumId w:val="26"/>
  </w:num>
  <w:num w:numId="34">
    <w:abstractNumId w:val="28"/>
  </w:num>
  <w:num w:numId="35">
    <w:abstractNumId w:val="18"/>
  </w:num>
  <w:num w:numId="36">
    <w:abstractNumId w:val="22"/>
  </w:num>
  <w:num w:numId="37">
    <w:abstractNumId w:val="37"/>
  </w:num>
  <w:num w:numId="38">
    <w:abstractNumId w:val="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22738"/>
    <w:rsid w:val="00071A1B"/>
    <w:rsid w:val="0009413D"/>
    <w:rsid w:val="000944AE"/>
    <w:rsid w:val="000B29D2"/>
    <w:rsid w:val="000C4D53"/>
    <w:rsid w:val="000D25E0"/>
    <w:rsid w:val="000E393A"/>
    <w:rsid w:val="00116A27"/>
    <w:rsid w:val="00125729"/>
    <w:rsid w:val="00137C45"/>
    <w:rsid w:val="001433A4"/>
    <w:rsid w:val="001838D9"/>
    <w:rsid w:val="001A1F95"/>
    <w:rsid w:val="001A542B"/>
    <w:rsid w:val="001E59F2"/>
    <w:rsid w:val="001F3BD1"/>
    <w:rsid w:val="00206667"/>
    <w:rsid w:val="00227F58"/>
    <w:rsid w:val="002313B7"/>
    <w:rsid w:val="0029060D"/>
    <w:rsid w:val="00295166"/>
    <w:rsid w:val="002B7157"/>
    <w:rsid w:val="002D5C18"/>
    <w:rsid w:val="00325FB4"/>
    <w:rsid w:val="00330F4E"/>
    <w:rsid w:val="00331461"/>
    <w:rsid w:val="00334A05"/>
    <w:rsid w:val="00350565"/>
    <w:rsid w:val="003514D8"/>
    <w:rsid w:val="0035429C"/>
    <w:rsid w:val="00362505"/>
    <w:rsid w:val="00371030"/>
    <w:rsid w:val="00383A15"/>
    <w:rsid w:val="00397A02"/>
    <w:rsid w:val="003B3504"/>
    <w:rsid w:val="00421E1B"/>
    <w:rsid w:val="00435E5F"/>
    <w:rsid w:val="00447F01"/>
    <w:rsid w:val="0047667A"/>
    <w:rsid w:val="00487D49"/>
    <w:rsid w:val="00505CCF"/>
    <w:rsid w:val="00513FDA"/>
    <w:rsid w:val="005406CB"/>
    <w:rsid w:val="00550D22"/>
    <w:rsid w:val="0055294E"/>
    <w:rsid w:val="00565701"/>
    <w:rsid w:val="0057224E"/>
    <w:rsid w:val="00575DC8"/>
    <w:rsid w:val="00583B22"/>
    <w:rsid w:val="005965C4"/>
    <w:rsid w:val="005A1E4A"/>
    <w:rsid w:val="005B04E2"/>
    <w:rsid w:val="005C22B5"/>
    <w:rsid w:val="005E1D97"/>
    <w:rsid w:val="005F1381"/>
    <w:rsid w:val="006006D2"/>
    <w:rsid w:val="00605556"/>
    <w:rsid w:val="00640F7E"/>
    <w:rsid w:val="00661FFC"/>
    <w:rsid w:val="006629DE"/>
    <w:rsid w:val="00670C20"/>
    <w:rsid w:val="0067728F"/>
    <w:rsid w:val="006D461D"/>
    <w:rsid w:val="00707C17"/>
    <w:rsid w:val="00735B5E"/>
    <w:rsid w:val="007627ED"/>
    <w:rsid w:val="00764B7F"/>
    <w:rsid w:val="00776CD6"/>
    <w:rsid w:val="0077762D"/>
    <w:rsid w:val="007879AA"/>
    <w:rsid w:val="007A2D49"/>
    <w:rsid w:val="007C0CDB"/>
    <w:rsid w:val="007E0B8F"/>
    <w:rsid w:val="007E762A"/>
    <w:rsid w:val="007E7882"/>
    <w:rsid w:val="007F68B8"/>
    <w:rsid w:val="00847FB9"/>
    <w:rsid w:val="008511FD"/>
    <w:rsid w:val="008533FD"/>
    <w:rsid w:val="00855E9C"/>
    <w:rsid w:val="008876F1"/>
    <w:rsid w:val="008C130D"/>
    <w:rsid w:val="008C2C74"/>
    <w:rsid w:val="008C7FA0"/>
    <w:rsid w:val="008D5281"/>
    <w:rsid w:val="008F2DE5"/>
    <w:rsid w:val="00921E6D"/>
    <w:rsid w:val="00926569"/>
    <w:rsid w:val="0093157F"/>
    <w:rsid w:val="0093189C"/>
    <w:rsid w:val="00954D27"/>
    <w:rsid w:val="00966821"/>
    <w:rsid w:val="00984555"/>
    <w:rsid w:val="009A2C22"/>
    <w:rsid w:val="00A06B0F"/>
    <w:rsid w:val="00A12B48"/>
    <w:rsid w:val="00A14D5C"/>
    <w:rsid w:val="00A315BC"/>
    <w:rsid w:val="00A4622F"/>
    <w:rsid w:val="00A47A65"/>
    <w:rsid w:val="00A6150B"/>
    <w:rsid w:val="00A6591D"/>
    <w:rsid w:val="00A76E57"/>
    <w:rsid w:val="00A77A5C"/>
    <w:rsid w:val="00A77C0F"/>
    <w:rsid w:val="00A83531"/>
    <w:rsid w:val="00A92899"/>
    <w:rsid w:val="00A9595C"/>
    <w:rsid w:val="00AE0C53"/>
    <w:rsid w:val="00AE1A17"/>
    <w:rsid w:val="00B009D3"/>
    <w:rsid w:val="00B017CB"/>
    <w:rsid w:val="00B37AF2"/>
    <w:rsid w:val="00B72052"/>
    <w:rsid w:val="00B7360A"/>
    <w:rsid w:val="00B77A86"/>
    <w:rsid w:val="00B86A37"/>
    <w:rsid w:val="00B9245E"/>
    <w:rsid w:val="00B97AA0"/>
    <w:rsid w:val="00BB5EA2"/>
    <w:rsid w:val="00BB6CB1"/>
    <w:rsid w:val="00BC11BD"/>
    <w:rsid w:val="00BC448B"/>
    <w:rsid w:val="00BC4A5F"/>
    <w:rsid w:val="00BD2F65"/>
    <w:rsid w:val="00BD3ED4"/>
    <w:rsid w:val="00BD603D"/>
    <w:rsid w:val="00BE2EAE"/>
    <w:rsid w:val="00BE5546"/>
    <w:rsid w:val="00BF6866"/>
    <w:rsid w:val="00C143A3"/>
    <w:rsid w:val="00C17552"/>
    <w:rsid w:val="00C3135C"/>
    <w:rsid w:val="00C32966"/>
    <w:rsid w:val="00C51799"/>
    <w:rsid w:val="00C65EA9"/>
    <w:rsid w:val="00C74353"/>
    <w:rsid w:val="00CA7530"/>
    <w:rsid w:val="00CB1F01"/>
    <w:rsid w:val="00CC301E"/>
    <w:rsid w:val="00CD54DD"/>
    <w:rsid w:val="00D00F57"/>
    <w:rsid w:val="00D03B28"/>
    <w:rsid w:val="00D26CED"/>
    <w:rsid w:val="00D35ECE"/>
    <w:rsid w:val="00D444B8"/>
    <w:rsid w:val="00D56522"/>
    <w:rsid w:val="00D606C5"/>
    <w:rsid w:val="00D701FD"/>
    <w:rsid w:val="00D724DF"/>
    <w:rsid w:val="00D7262A"/>
    <w:rsid w:val="00D77DA7"/>
    <w:rsid w:val="00D82BA3"/>
    <w:rsid w:val="00D856DC"/>
    <w:rsid w:val="00DB6033"/>
    <w:rsid w:val="00DD6F4D"/>
    <w:rsid w:val="00DE2588"/>
    <w:rsid w:val="00DE3BC3"/>
    <w:rsid w:val="00DE7C18"/>
    <w:rsid w:val="00E0649D"/>
    <w:rsid w:val="00E1505E"/>
    <w:rsid w:val="00E24714"/>
    <w:rsid w:val="00E45D16"/>
    <w:rsid w:val="00E50814"/>
    <w:rsid w:val="00E666FD"/>
    <w:rsid w:val="00E8339C"/>
    <w:rsid w:val="00EA01EA"/>
    <w:rsid w:val="00EA1359"/>
    <w:rsid w:val="00EB16B9"/>
    <w:rsid w:val="00EB52B6"/>
    <w:rsid w:val="00EB5928"/>
    <w:rsid w:val="00F01B64"/>
    <w:rsid w:val="00F10850"/>
    <w:rsid w:val="00F21101"/>
    <w:rsid w:val="00F25CAF"/>
    <w:rsid w:val="00F80CBA"/>
    <w:rsid w:val="00F8245B"/>
    <w:rsid w:val="00F83DC9"/>
    <w:rsid w:val="00FB3F2C"/>
    <w:rsid w:val="00FB4CCA"/>
    <w:rsid w:val="00FC60DE"/>
    <w:rsid w:val="00FD5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table" w:styleId="TableGrid">
    <w:name w:val="Table Grid"/>
    <w:basedOn w:val="TableNormal"/>
    <w:uiPriority w:val="39"/>
    <w:rsid w:val="00B92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D54B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size-extra-large">
    <w:name w:val="a-size-extra-large"/>
    <w:basedOn w:val="DefaultParagraphFont"/>
    <w:rsid w:val="00FC60DE"/>
  </w:style>
  <w:style w:type="character" w:customStyle="1" w:styleId="a-size-large">
    <w:name w:val="a-size-large"/>
    <w:basedOn w:val="DefaultParagraphFont"/>
    <w:rsid w:val="00FC60DE"/>
  </w:style>
  <w:style w:type="character" w:customStyle="1" w:styleId="author">
    <w:name w:val="author"/>
    <w:basedOn w:val="DefaultParagraphFont"/>
    <w:rsid w:val="00FC60DE"/>
  </w:style>
  <w:style w:type="character" w:customStyle="1" w:styleId="a-color-secondary">
    <w:name w:val="a-color-secondary"/>
    <w:basedOn w:val="DefaultParagraphFont"/>
    <w:rsid w:val="00FC60DE"/>
  </w:style>
  <w:style w:type="character" w:customStyle="1" w:styleId="a-declarative">
    <w:name w:val="a-declarative"/>
    <w:basedOn w:val="DefaultParagraphFont"/>
    <w:rsid w:val="00FC6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330405">
      <w:bodyDiv w:val="1"/>
      <w:marLeft w:val="0"/>
      <w:marRight w:val="0"/>
      <w:marTop w:val="0"/>
      <w:marBottom w:val="0"/>
      <w:divBdr>
        <w:top w:val="none" w:sz="0" w:space="0" w:color="auto"/>
        <w:left w:val="none" w:sz="0" w:space="0" w:color="auto"/>
        <w:bottom w:val="none" w:sz="0" w:space="0" w:color="auto"/>
        <w:right w:val="none" w:sz="0" w:space="0" w:color="auto"/>
      </w:divBdr>
      <w:divsChild>
        <w:div w:id="916204056">
          <w:marLeft w:val="0"/>
          <w:marRight w:val="0"/>
          <w:marTop w:val="0"/>
          <w:marBottom w:val="0"/>
          <w:divBdr>
            <w:top w:val="none" w:sz="0" w:space="0" w:color="auto"/>
            <w:left w:val="none" w:sz="0" w:space="0" w:color="auto"/>
            <w:bottom w:val="none" w:sz="0" w:space="0" w:color="auto"/>
            <w:right w:val="none" w:sz="0" w:space="0" w:color="auto"/>
          </w:divBdr>
          <w:divsChild>
            <w:div w:id="1794519372">
              <w:marLeft w:val="0"/>
              <w:marRight w:val="0"/>
              <w:marTop w:val="0"/>
              <w:marBottom w:val="0"/>
              <w:divBdr>
                <w:top w:val="none" w:sz="0" w:space="0" w:color="auto"/>
                <w:left w:val="none" w:sz="0" w:space="0" w:color="auto"/>
                <w:bottom w:val="none" w:sz="0" w:space="0" w:color="auto"/>
                <w:right w:val="none" w:sz="0" w:space="0" w:color="auto"/>
              </w:divBdr>
            </w:div>
          </w:divsChild>
        </w:div>
        <w:div w:id="1126849967">
          <w:marLeft w:val="0"/>
          <w:marRight w:val="0"/>
          <w:marTop w:val="0"/>
          <w:marBottom w:val="0"/>
          <w:divBdr>
            <w:top w:val="none" w:sz="0" w:space="0" w:color="auto"/>
            <w:left w:val="none" w:sz="0" w:space="0" w:color="auto"/>
            <w:bottom w:val="none" w:sz="0" w:space="0" w:color="auto"/>
            <w:right w:val="none" w:sz="0" w:space="0" w:color="auto"/>
          </w:divBdr>
          <w:divsChild>
            <w:div w:id="18246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1893</Words>
  <Characters>10829</Characters>
  <Application>Microsoft Office Word</Application>
  <DocSecurity>0</DocSecurity>
  <Lines>277</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4</cp:revision>
  <dcterms:created xsi:type="dcterms:W3CDTF">2021-04-02T15:34:00Z</dcterms:created>
  <dcterms:modified xsi:type="dcterms:W3CDTF">2021-04-07T12:14:00Z</dcterms:modified>
</cp:coreProperties>
</file>